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DFKai-SB" w:hAnsi="Arial" w:cs="Arial"/>
          <w:color w:val="auto"/>
          <w:sz w:val="24"/>
          <w:szCs w:val="24"/>
        </w:rPr>
        <w:id w:val="1522195255"/>
        <w:docPartObj>
          <w:docPartGallery w:val="Table of Contents"/>
          <w:docPartUnique/>
        </w:docPartObj>
      </w:sdtPr>
      <w:sdtEndPr>
        <w:rPr>
          <w:b/>
          <w:bCs/>
          <w:noProof/>
        </w:rPr>
      </w:sdtEndPr>
      <w:sdtContent>
        <w:p w14:paraId="33EFF470" w14:textId="0F04DC62" w:rsidR="00E7392D" w:rsidRPr="00E7392D" w:rsidRDefault="00E7392D">
          <w:pPr>
            <w:pStyle w:val="TOCHeading"/>
            <w:rPr>
              <w:rFonts w:ascii="Arial" w:hAnsi="Arial" w:cs="Arial"/>
              <w:sz w:val="24"/>
              <w:szCs w:val="24"/>
            </w:rPr>
          </w:pPr>
          <w:r w:rsidRPr="00E7392D">
            <w:rPr>
              <w:rFonts w:ascii="Arial" w:hAnsi="Arial" w:cs="Arial"/>
              <w:sz w:val="24"/>
              <w:szCs w:val="24"/>
            </w:rPr>
            <w:t>Contents</w:t>
          </w:r>
        </w:p>
        <w:p w14:paraId="385D6F94" w14:textId="2283B4C7" w:rsidR="0012638F" w:rsidRDefault="00E7392D">
          <w:pPr>
            <w:pStyle w:val="TOC1"/>
            <w:tabs>
              <w:tab w:val="right" w:leader="dot" w:pos="1050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58720503" w:history="1">
            <w:r w:rsidR="0012638F" w:rsidRPr="00DC16A4">
              <w:rPr>
                <w:rStyle w:val="Hyperlink"/>
                <w:rFonts w:eastAsia="Calibri"/>
                <w:noProof/>
              </w:rPr>
              <w:t>Amara Bahramiaref – 00:00</w:t>
            </w:r>
            <w:r w:rsidR="0012638F">
              <w:rPr>
                <w:noProof/>
                <w:webHidden/>
              </w:rPr>
              <w:tab/>
            </w:r>
            <w:r w:rsidR="0012638F">
              <w:rPr>
                <w:noProof/>
                <w:webHidden/>
              </w:rPr>
              <w:fldChar w:fldCharType="begin"/>
            </w:r>
            <w:r w:rsidR="0012638F">
              <w:rPr>
                <w:noProof/>
                <w:webHidden/>
              </w:rPr>
              <w:instrText xml:space="preserve"> PAGEREF _Toc158720503 \h </w:instrText>
            </w:r>
            <w:r w:rsidR="0012638F">
              <w:rPr>
                <w:noProof/>
                <w:webHidden/>
              </w:rPr>
            </w:r>
            <w:r w:rsidR="0012638F">
              <w:rPr>
                <w:noProof/>
                <w:webHidden/>
              </w:rPr>
              <w:fldChar w:fldCharType="separate"/>
            </w:r>
            <w:r w:rsidR="0012638F">
              <w:rPr>
                <w:noProof/>
                <w:webHidden/>
              </w:rPr>
              <w:t>4</w:t>
            </w:r>
            <w:r w:rsidR="0012638F">
              <w:rPr>
                <w:noProof/>
                <w:webHidden/>
              </w:rPr>
              <w:fldChar w:fldCharType="end"/>
            </w:r>
          </w:hyperlink>
        </w:p>
        <w:p w14:paraId="738E5FEC" w14:textId="786D700A"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04" w:history="1">
            <w:r w:rsidR="0012638F" w:rsidRPr="00DC16A4">
              <w:rPr>
                <w:rStyle w:val="Hyperlink"/>
                <w:rFonts w:eastAsia="Calibri"/>
                <w:noProof/>
              </w:rPr>
              <w:t>Alice Keane – 01:28</w:t>
            </w:r>
            <w:r w:rsidR="0012638F">
              <w:rPr>
                <w:noProof/>
                <w:webHidden/>
              </w:rPr>
              <w:tab/>
            </w:r>
            <w:r w:rsidR="0012638F">
              <w:rPr>
                <w:noProof/>
                <w:webHidden/>
              </w:rPr>
              <w:fldChar w:fldCharType="begin"/>
            </w:r>
            <w:r w:rsidR="0012638F">
              <w:rPr>
                <w:noProof/>
                <w:webHidden/>
              </w:rPr>
              <w:instrText xml:space="preserve"> PAGEREF _Toc158720504 \h </w:instrText>
            </w:r>
            <w:r w:rsidR="0012638F">
              <w:rPr>
                <w:noProof/>
                <w:webHidden/>
              </w:rPr>
            </w:r>
            <w:r w:rsidR="0012638F">
              <w:rPr>
                <w:noProof/>
                <w:webHidden/>
              </w:rPr>
              <w:fldChar w:fldCharType="separate"/>
            </w:r>
            <w:r w:rsidR="0012638F">
              <w:rPr>
                <w:noProof/>
                <w:webHidden/>
              </w:rPr>
              <w:t>4</w:t>
            </w:r>
            <w:r w:rsidR="0012638F">
              <w:rPr>
                <w:noProof/>
                <w:webHidden/>
              </w:rPr>
              <w:fldChar w:fldCharType="end"/>
            </w:r>
          </w:hyperlink>
        </w:p>
        <w:p w14:paraId="3802D4CD" w14:textId="3E835143"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05" w:history="1">
            <w:r w:rsidR="0012638F" w:rsidRPr="00DC16A4">
              <w:rPr>
                <w:rStyle w:val="Hyperlink"/>
                <w:rFonts w:eastAsia="Calibri"/>
                <w:noProof/>
              </w:rPr>
              <w:t>Amara Bahramiaref – 01:56</w:t>
            </w:r>
            <w:r w:rsidR="0012638F">
              <w:rPr>
                <w:noProof/>
                <w:webHidden/>
              </w:rPr>
              <w:tab/>
            </w:r>
            <w:r w:rsidR="0012638F">
              <w:rPr>
                <w:noProof/>
                <w:webHidden/>
              </w:rPr>
              <w:fldChar w:fldCharType="begin"/>
            </w:r>
            <w:r w:rsidR="0012638F">
              <w:rPr>
                <w:noProof/>
                <w:webHidden/>
              </w:rPr>
              <w:instrText xml:space="preserve"> PAGEREF _Toc158720505 \h </w:instrText>
            </w:r>
            <w:r w:rsidR="0012638F">
              <w:rPr>
                <w:noProof/>
                <w:webHidden/>
              </w:rPr>
            </w:r>
            <w:r w:rsidR="0012638F">
              <w:rPr>
                <w:noProof/>
                <w:webHidden/>
              </w:rPr>
              <w:fldChar w:fldCharType="separate"/>
            </w:r>
            <w:r w:rsidR="0012638F">
              <w:rPr>
                <w:noProof/>
                <w:webHidden/>
              </w:rPr>
              <w:t>4</w:t>
            </w:r>
            <w:r w:rsidR="0012638F">
              <w:rPr>
                <w:noProof/>
                <w:webHidden/>
              </w:rPr>
              <w:fldChar w:fldCharType="end"/>
            </w:r>
          </w:hyperlink>
        </w:p>
        <w:p w14:paraId="5FAA7DE2" w14:textId="606484AF"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06" w:history="1">
            <w:r w:rsidR="0012638F" w:rsidRPr="00DC16A4">
              <w:rPr>
                <w:rStyle w:val="Hyperlink"/>
                <w:rFonts w:eastAsia="Calibri"/>
                <w:noProof/>
              </w:rPr>
              <w:t>Amara Bahramiaref – 02:40</w:t>
            </w:r>
            <w:r w:rsidR="0012638F">
              <w:rPr>
                <w:noProof/>
                <w:webHidden/>
              </w:rPr>
              <w:tab/>
            </w:r>
            <w:r w:rsidR="0012638F">
              <w:rPr>
                <w:noProof/>
                <w:webHidden/>
              </w:rPr>
              <w:fldChar w:fldCharType="begin"/>
            </w:r>
            <w:r w:rsidR="0012638F">
              <w:rPr>
                <w:noProof/>
                <w:webHidden/>
              </w:rPr>
              <w:instrText xml:space="preserve"> PAGEREF _Toc158720506 \h </w:instrText>
            </w:r>
            <w:r w:rsidR="0012638F">
              <w:rPr>
                <w:noProof/>
                <w:webHidden/>
              </w:rPr>
            </w:r>
            <w:r w:rsidR="0012638F">
              <w:rPr>
                <w:noProof/>
                <w:webHidden/>
              </w:rPr>
              <w:fldChar w:fldCharType="separate"/>
            </w:r>
            <w:r w:rsidR="0012638F">
              <w:rPr>
                <w:noProof/>
                <w:webHidden/>
              </w:rPr>
              <w:t>5</w:t>
            </w:r>
            <w:r w:rsidR="0012638F">
              <w:rPr>
                <w:noProof/>
                <w:webHidden/>
              </w:rPr>
              <w:fldChar w:fldCharType="end"/>
            </w:r>
          </w:hyperlink>
        </w:p>
        <w:p w14:paraId="2AAC36E5" w14:textId="7A2EC5E7"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07" w:history="1">
            <w:r w:rsidR="0012638F" w:rsidRPr="00DC16A4">
              <w:rPr>
                <w:rStyle w:val="Hyperlink"/>
                <w:rFonts w:eastAsia="Calibri"/>
                <w:noProof/>
              </w:rPr>
              <w:t>Amara Bahramiaref – 03:48</w:t>
            </w:r>
            <w:r w:rsidR="0012638F">
              <w:rPr>
                <w:noProof/>
                <w:webHidden/>
              </w:rPr>
              <w:tab/>
            </w:r>
            <w:r w:rsidR="0012638F">
              <w:rPr>
                <w:noProof/>
                <w:webHidden/>
              </w:rPr>
              <w:fldChar w:fldCharType="begin"/>
            </w:r>
            <w:r w:rsidR="0012638F">
              <w:rPr>
                <w:noProof/>
                <w:webHidden/>
              </w:rPr>
              <w:instrText xml:space="preserve"> PAGEREF _Toc158720507 \h </w:instrText>
            </w:r>
            <w:r w:rsidR="0012638F">
              <w:rPr>
                <w:noProof/>
                <w:webHidden/>
              </w:rPr>
            </w:r>
            <w:r w:rsidR="0012638F">
              <w:rPr>
                <w:noProof/>
                <w:webHidden/>
              </w:rPr>
              <w:fldChar w:fldCharType="separate"/>
            </w:r>
            <w:r w:rsidR="0012638F">
              <w:rPr>
                <w:noProof/>
                <w:webHidden/>
              </w:rPr>
              <w:t>5</w:t>
            </w:r>
            <w:r w:rsidR="0012638F">
              <w:rPr>
                <w:noProof/>
                <w:webHidden/>
              </w:rPr>
              <w:fldChar w:fldCharType="end"/>
            </w:r>
          </w:hyperlink>
        </w:p>
        <w:p w14:paraId="2BC2C955" w14:textId="2C677CFD"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08" w:history="1">
            <w:r w:rsidR="0012638F" w:rsidRPr="00DC16A4">
              <w:rPr>
                <w:rStyle w:val="Hyperlink"/>
                <w:rFonts w:eastAsia="Calibri"/>
                <w:noProof/>
              </w:rPr>
              <w:t>Amara Bahramiaref – 04:28</w:t>
            </w:r>
            <w:r w:rsidR="0012638F">
              <w:rPr>
                <w:noProof/>
                <w:webHidden/>
              </w:rPr>
              <w:tab/>
            </w:r>
            <w:r w:rsidR="0012638F">
              <w:rPr>
                <w:noProof/>
                <w:webHidden/>
              </w:rPr>
              <w:fldChar w:fldCharType="begin"/>
            </w:r>
            <w:r w:rsidR="0012638F">
              <w:rPr>
                <w:noProof/>
                <w:webHidden/>
              </w:rPr>
              <w:instrText xml:space="preserve"> PAGEREF _Toc158720508 \h </w:instrText>
            </w:r>
            <w:r w:rsidR="0012638F">
              <w:rPr>
                <w:noProof/>
                <w:webHidden/>
              </w:rPr>
            </w:r>
            <w:r w:rsidR="0012638F">
              <w:rPr>
                <w:noProof/>
                <w:webHidden/>
              </w:rPr>
              <w:fldChar w:fldCharType="separate"/>
            </w:r>
            <w:r w:rsidR="0012638F">
              <w:rPr>
                <w:noProof/>
                <w:webHidden/>
              </w:rPr>
              <w:t>5</w:t>
            </w:r>
            <w:r w:rsidR="0012638F">
              <w:rPr>
                <w:noProof/>
                <w:webHidden/>
              </w:rPr>
              <w:fldChar w:fldCharType="end"/>
            </w:r>
          </w:hyperlink>
        </w:p>
        <w:p w14:paraId="6AB2890F" w14:textId="734483AF"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09" w:history="1">
            <w:r w:rsidR="0012638F" w:rsidRPr="00DC16A4">
              <w:rPr>
                <w:rStyle w:val="Hyperlink"/>
                <w:rFonts w:eastAsia="Calibri"/>
                <w:noProof/>
              </w:rPr>
              <w:t>Amara Bahramiaref – 04:56</w:t>
            </w:r>
            <w:r w:rsidR="0012638F">
              <w:rPr>
                <w:noProof/>
                <w:webHidden/>
              </w:rPr>
              <w:tab/>
            </w:r>
            <w:r w:rsidR="0012638F">
              <w:rPr>
                <w:noProof/>
                <w:webHidden/>
              </w:rPr>
              <w:fldChar w:fldCharType="begin"/>
            </w:r>
            <w:r w:rsidR="0012638F">
              <w:rPr>
                <w:noProof/>
                <w:webHidden/>
              </w:rPr>
              <w:instrText xml:space="preserve"> PAGEREF _Toc158720509 \h </w:instrText>
            </w:r>
            <w:r w:rsidR="0012638F">
              <w:rPr>
                <w:noProof/>
                <w:webHidden/>
              </w:rPr>
            </w:r>
            <w:r w:rsidR="0012638F">
              <w:rPr>
                <w:noProof/>
                <w:webHidden/>
              </w:rPr>
              <w:fldChar w:fldCharType="separate"/>
            </w:r>
            <w:r w:rsidR="0012638F">
              <w:rPr>
                <w:noProof/>
                <w:webHidden/>
              </w:rPr>
              <w:t>6</w:t>
            </w:r>
            <w:r w:rsidR="0012638F">
              <w:rPr>
                <w:noProof/>
                <w:webHidden/>
              </w:rPr>
              <w:fldChar w:fldCharType="end"/>
            </w:r>
          </w:hyperlink>
        </w:p>
        <w:p w14:paraId="5E40F3B7" w14:textId="10C872E5"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10" w:history="1">
            <w:r w:rsidR="0012638F" w:rsidRPr="00DC16A4">
              <w:rPr>
                <w:rStyle w:val="Hyperlink"/>
                <w:rFonts w:eastAsia="Calibri"/>
                <w:noProof/>
              </w:rPr>
              <w:t>Amara Bahramiaref – 05:28</w:t>
            </w:r>
            <w:r w:rsidR="0012638F">
              <w:rPr>
                <w:noProof/>
                <w:webHidden/>
              </w:rPr>
              <w:tab/>
            </w:r>
            <w:r w:rsidR="0012638F">
              <w:rPr>
                <w:noProof/>
                <w:webHidden/>
              </w:rPr>
              <w:fldChar w:fldCharType="begin"/>
            </w:r>
            <w:r w:rsidR="0012638F">
              <w:rPr>
                <w:noProof/>
                <w:webHidden/>
              </w:rPr>
              <w:instrText xml:space="preserve"> PAGEREF _Toc158720510 \h </w:instrText>
            </w:r>
            <w:r w:rsidR="0012638F">
              <w:rPr>
                <w:noProof/>
                <w:webHidden/>
              </w:rPr>
            </w:r>
            <w:r w:rsidR="0012638F">
              <w:rPr>
                <w:noProof/>
                <w:webHidden/>
              </w:rPr>
              <w:fldChar w:fldCharType="separate"/>
            </w:r>
            <w:r w:rsidR="0012638F">
              <w:rPr>
                <w:noProof/>
                <w:webHidden/>
              </w:rPr>
              <w:t>6</w:t>
            </w:r>
            <w:r w:rsidR="0012638F">
              <w:rPr>
                <w:noProof/>
                <w:webHidden/>
              </w:rPr>
              <w:fldChar w:fldCharType="end"/>
            </w:r>
          </w:hyperlink>
        </w:p>
        <w:p w14:paraId="7CD2A990" w14:textId="2C513830"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11" w:history="1">
            <w:r w:rsidR="0012638F" w:rsidRPr="00DC16A4">
              <w:rPr>
                <w:rStyle w:val="Hyperlink"/>
                <w:rFonts w:eastAsia="Calibri"/>
                <w:noProof/>
              </w:rPr>
              <w:t>Amara Bahramiaref – 06:24</w:t>
            </w:r>
            <w:r w:rsidR="0012638F">
              <w:rPr>
                <w:noProof/>
                <w:webHidden/>
              </w:rPr>
              <w:tab/>
            </w:r>
            <w:r w:rsidR="0012638F">
              <w:rPr>
                <w:noProof/>
                <w:webHidden/>
              </w:rPr>
              <w:fldChar w:fldCharType="begin"/>
            </w:r>
            <w:r w:rsidR="0012638F">
              <w:rPr>
                <w:noProof/>
                <w:webHidden/>
              </w:rPr>
              <w:instrText xml:space="preserve"> PAGEREF _Toc158720511 \h </w:instrText>
            </w:r>
            <w:r w:rsidR="0012638F">
              <w:rPr>
                <w:noProof/>
                <w:webHidden/>
              </w:rPr>
            </w:r>
            <w:r w:rsidR="0012638F">
              <w:rPr>
                <w:noProof/>
                <w:webHidden/>
              </w:rPr>
              <w:fldChar w:fldCharType="separate"/>
            </w:r>
            <w:r w:rsidR="0012638F">
              <w:rPr>
                <w:noProof/>
                <w:webHidden/>
              </w:rPr>
              <w:t>6</w:t>
            </w:r>
            <w:r w:rsidR="0012638F">
              <w:rPr>
                <w:noProof/>
                <w:webHidden/>
              </w:rPr>
              <w:fldChar w:fldCharType="end"/>
            </w:r>
          </w:hyperlink>
        </w:p>
        <w:p w14:paraId="38C003B5" w14:textId="59850DDE"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12" w:history="1">
            <w:r w:rsidR="0012638F" w:rsidRPr="00DC16A4">
              <w:rPr>
                <w:rStyle w:val="Hyperlink"/>
                <w:rFonts w:eastAsia="Calibri"/>
                <w:noProof/>
              </w:rPr>
              <w:t>Amara Bahramiaref – 07:12</w:t>
            </w:r>
            <w:r w:rsidR="0012638F">
              <w:rPr>
                <w:noProof/>
                <w:webHidden/>
              </w:rPr>
              <w:tab/>
            </w:r>
            <w:r w:rsidR="0012638F">
              <w:rPr>
                <w:noProof/>
                <w:webHidden/>
              </w:rPr>
              <w:fldChar w:fldCharType="begin"/>
            </w:r>
            <w:r w:rsidR="0012638F">
              <w:rPr>
                <w:noProof/>
                <w:webHidden/>
              </w:rPr>
              <w:instrText xml:space="preserve"> PAGEREF _Toc158720512 \h </w:instrText>
            </w:r>
            <w:r w:rsidR="0012638F">
              <w:rPr>
                <w:noProof/>
                <w:webHidden/>
              </w:rPr>
            </w:r>
            <w:r w:rsidR="0012638F">
              <w:rPr>
                <w:noProof/>
                <w:webHidden/>
              </w:rPr>
              <w:fldChar w:fldCharType="separate"/>
            </w:r>
            <w:r w:rsidR="0012638F">
              <w:rPr>
                <w:noProof/>
                <w:webHidden/>
              </w:rPr>
              <w:t>7</w:t>
            </w:r>
            <w:r w:rsidR="0012638F">
              <w:rPr>
                <w:noProof/>
                <w:webHidden/>
              </w:rPr>
              <w:fldChar w:fldCharType="end"/>
            </w:r>
          </w:hyperlink>
        </w:p>
        <w:p w14:paraId="395AFD1D" w14:textId="6FA77B85"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13" w:history="1">
            <w:r w:rsidR="0012638F" w:rsidRPr="00DC16A4">
              <w:rPr>
                <w:rStyle w:val="Hyperlink"/>
                <w:rFonts w:eastAsia="Calibri"/>
                <w:noProof/>
              </w:rPr>
              <w:t>Amara Bahramiaref – 08:13</w:t>
            </w:r>
            <w:r w:rsidR="0012638F">
              <w:rPr>
                <w:noProof/>
                <w:webHidden/>
              </w:rPr>
              <w:tab/>
            </w:r>
            <w:r w:rsidR="0012638F">
              <w:rPr>
                <w:noProof/>
                <w:webHidden/>
              </w:rPr>
              <w:fldChar w:fldCharType="begin"/>
            </w:r>
            <w:r w:rsidR="0012638F">
              <w:rPr>
                <w:noProof/>
                <w:webHidden/>
              </w:rPr>
              <w:instrText xml:space="preserve"> PAGEREF _Toc158720513 \h </w:instrText>
            </w:r>
            <w:r w:rsidR="0012638F">
              <w:rPr>
                <w:noProof/>
                <w:webHidden/>
              </w:rPr>
            </w:r>
            <w:r w:rsidR="0012638F">
              <w:rPr>
                <w:noProof/>
                <w:webHidden/>
              </w:rPr>
              <w:fldChar w:fldCharType="separate"/>
            </w:r>
            <w:r w:rsidR="0012638F">
              <w:rPr>
                <w:noProof/>
                <w:webHidden/>
              </w:rPr>
              <w:t>7</w:t>
            </w:r>
            <w:r w:rsidR="0012638F">
              <w:rPr>
                <w:noProof/>
                <w:webHidden/>
              </w:rPr>
              <w:fldChar w:fldCharType="end"/>
            </w:r>
          </w:hyperlink>
        </w:p>
        <w:p w14:paraId="72AD0A83" w14:textId="08020168"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14" w:history="1">
            <w:r w:rsidR="0012638F" w:rsidRPr="00DC16A4">
              <w:rPr>
                <w:rStyle w:val="Hyperlink"/>
                <w:rFonts w:eastAsia="Calibri"/>
                <w:noProof/>
              </w:rPr>
              <w:t>Amara Bahramiaref – 08:42</w:t>
            </w:r>
            <w:r w:rsidR="0012638F">
              <w:rPr>
                <w:noProof/>
                <w:webHidden/>
              </w:rPr>
              <w:tab/>
            </w:r>
            <w:r w:rsidR="0012638F">
              <w:rPr>
                <w:noProof/>
                <w:webHidden/>
              </w:rPr>
              <w:fldChar w:fldCharType="begin"/>
            </w:r>
            <w:r w:rsidR="0012638F">
              <w:rPr>
                <w:noProof/>
                <w:webHidden/>
              </w:rPr>
              <w:instrText xml:space="preserve"> PAGEREF _Toc158720514 \h </w:instrText>
            </w:r>
            <w:r w:rsidR="0012638F">
              <w:rPr>
                <w:noProof/>
                <w:webHidden/>
              </w:rPr>
            </w:r>
            <w:r w:rsidR="0012638F">
              <w:rPr>
                <w:noProof/>
                <w:webHidden/>
              </w:rPr>
              <w:fldChar w:fldCharType="separate"/>
            </w:r>
            <w:r w:rsidR="0012638F">
              <w:rPr>
                <w:noProof/>
                <w:webHidden/>
              </w:rPr>
              <w:t>7</w:t>
            </w:r>
            <w:r w:rsidR="0012638F">
              <w:rPr>
                <w:noProof/>
                <w:webHidden/>
              </w:rPr>
              <w:fldChar w:fldCharType="end"/>
            </w:r>
          </w:hyperlink>
        </w:p>
        <w:p w14:paraId="737940A4" w14:textId="56633B99"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15" w:history="1">
            <w:r w:rsidR="0012638F" w:rsidRPr="00DC16A4">
              <w:rPr>
                <w:rStyle w:val="Hyperlink"/>
                <w:rFonts w:eastAsia="Calibri"/>
                <w:noProof/>
              </w:rPr>
              <w:t>Amara Bahramiaref – 08:52</w:t>
            </w:r>
            <w:r w:rsidR="0012638F">
              <w:rPr>
                <w:noProof/>
                <w:webHidden/>
              </w:rPr>
              <w:tab/>
            </w:r>
            <w:r w:rsidR="0012638F">
              <w:rPr>
                <w:noProof/>
                <w:webHidden/>
              </w:rPr>
              <w:fldChar w:fldCharType="begin"/>
            </w:r>
            <w:r w:rsidR="0012638F">
              <w:rPr>
                <w:noProof/>
                <w:webHidden/>
              </w:rPr>
              <w:instrText xml:space="preserve"> PAGEREF _Toc158720515 \h </w:instrText>
            </w:r>
            <w:r w:rsidR="0012638F">
              <w:rPr>
                <w:noProof/>
                <w:webHidden/>
              </w:rPr>
            </w:r>
            <w:r w:rsidR="0012638F">
              <w:rPr>
                <w:noProof/>
                <w:webHidden/>
              </w:rPr>
              <w:fldChar w:fldCharType="separate"/>
            </w:r>
            <w:r w:rsidR="0012638F">
              <w:rPr>
                <w:noProof/>
                <w:webHidden/>
              </w:rPr>
              <w:t>8</w:t>
            </w:r>
            <w:r w:rsidR="0012638F">
              <w:rPr>
                <w:noProof/>
                <w:webHidden/>
              </w:rPr>
              <w:fldChar w:fldCharType="end"/>
            </w:r>
          </w:hyperlink>
        </w:p>
        <w:p w14:paraId="0DB1D9EE" w14:textId="64E8FC45"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16" w:history="1">
            <w:r w:rsidR="0012638F" w:rsidRPr="00DC16A4">
              <w:rPr>
                <w:rStyle w:val="Hyperlink"/>
                <w:rFonts w:eastAsia="Calibri"/>
                <w:noProof/>
              </w:rPr>
              <w:t>Amara Bahramiaref – 09:44</w:t>
            </w:r>
            <w:r w:rsidR="0012638F">
              <w:rPr>
                <w:noProof/>
                <w:webHidden/>
              </w:rPr>
              <w:tab/>
            </w:r>
            <w:r w:rsidR="0012638F">
              <w:rPr>
                <w:noProof/>
                <w:webHidden/>
              </w:rPr>
              <w:fldChar w:fldCharType="begin"/>
            </w:r>
            <w:r w:rsidR="0012638F">
              <w:rPr>
                <w:noProof/>
                <w:webHidden/>
              </w:rPr>
              <w:instrText xml:space="preserve"> PAGEREF _Toc158720516 \h </w:instrText>
            </w:r>
            <w:r w:rsidR="0012638F">
              <w:rPr>
                <w:noProof/>
                <w:webHidden/>
              </w:rPr>
            </w:r>
            <w:r w:rsidR="0012638F">
              <w:rPr>
                <w:noProof/>
                <w:webHidden/>
              </w:rPr>
              <w:fldChar w:fldCharType="separate"/>
            </w:r>
            <w:r w:rsidR="0012638F">
              <w:rPr>
                <w:noProof/>
                <w:webHidden/>
              </w:rPr>
              <w:t>8</w:t>
            </w:r>
            <w:r w:rsidR="0012638F">
              <w:rPr>
                <w:noProof/>
                <w:webHidden/>
              </w:rPr>
              <w:fldChar w:fldCharType="end"/>
            </w:r>
          </w:hyperlink>
        </w:p>
        <w:p w14:paraId="7B0226CC" w14:textId="23235AFC"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17" w:history="1">
            <w:r w:rsidR="0012638F" w:rsidRPr="00DC16A4">
              <w:rPr>
                <w:rStyle w:val="Hyperlink"/>
                <w:rFonts w:eastAsia="Calibri"/>
                <w:noProof/>
              </w:rPr>
              <w:t>Amara Bahramiaref – 10:35</w:t>
            </w:r>
            <w:r w:rsidR="0012638F">
              <w:rPr>
                <w:noProof/>
                <w:webHidden/>
              </w:rPr>
              <w:tab/>
            </w:r>
            <w:r w:rsidR="0012638F">
              <w:rPr>
                <w:noProof/>
                <w:webHidden/>
              </w:rPr>
              <w:fldChar w:fldCharType="begin"/>
            </w:r>
            <w:r w:rsidR="0012638F">
              <w:rPr>
                <w:noProof/>
                <w:webHidden/>
              </w:rPr>
              <w:instrText xml:space="preserve"> PAGEREF _Toc158720517 \h </w:instrText>
            </w:r>
            <w:r w:rsidR="0012638F">
              <w:rPr>
                <w:noProof/>
                <w:webHidden/>
              </w:rPr>
            </w:r>
            <w:r w:rsidR="0012638F">
              <w:rPr>
                <w:noProof/>
                <w:webHidden/>
              </w:rPr>
              <w:fldChar w:fldCharType="separate"/>
            </w:r>
            <w:r w:rsidR="0012638F">
              <w:rPr>
                <w:noProof/>
                <w:webHidden/>
              </w:rPr>
              <w:t>9</w:t>
            </w:r>
            <w:r w:rsidR="0012638F">
              <w:rPr>
                <w:noProof/>
                <w:webHidden/>
              </w:rPr>
              <w:fldChar w:fldCharType="end"/>
            </w:r>
          </w:hyperlink>
        </w:p>
        <w:p w14:paraId="1C9747D0" w14:textId="29003456"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18" w:history="1">
            <w:r w:rsidR="0012638F" w:rsidRPr="00DC16A4">
              <w:rPr>
                <w:rStyle w:val="Hyperlink"/>
                <w:rFonts w:eastAsia="Calibri"/>
                <w:noProof/>
              </w:rPr>
              <w:t>Amara Bahramiaref – 11:39</w:t>
            </w:r>
            <w:r w:rsidR="0012638F">
              <w:rPr>
                <w:noProof/>
                <w:webHidden/>
              </w:rPr>
              <w:tab/>
            </w:r>
            <w:r w:rsidR="0012638F">
              <w:rPr>
                <w:noProof/>
                <w:webHidden/>
              </w:rPr>
              <w:fldChar w:fldCharType="begin"/>
            </w:r>
            <w:r w:rsidR="0012638F">
              <w:rPr>
                <w:noProof/>
                <w:webHidden/>
              </w:rPr>
              <w:instrText xml:space="preserve"> PAGEREF _Toc158720518 \h </w:instrText>
            </w:r>
            <w:r w:rsidR="0012638F">
              <w:rPr>
                <w:noProof/>
                <w:webHidden/>
              </w:rPr>
            </w:r>
            <w:r w:rsidR="0012638F">
              <w:rPr>
                <w:noProof/>
                <w:webHidden/>
              </w:rPr>
              <w:fldChar w:fldCharType="separate"/>
            </w:r>
            <w:r w:rsidR="0012638F">
              <w:rPr>
                <w:noProof/>
                <w:webHidden/>
              </w:rPr>
              <w:t>9</w:t>
            </w:r>
            <w:r w:rsidR="0012638F">
              <w:rPr>
                <w:noProof/>
                <w:webHidden/>
              </w:rPr>
              <w:fldChar w:fldCharType="end"/>
            </w:r>
          </w:hyperlink>
        </w:p>
        <w:p w14:paraId="72AAB905" w14:textId="73B2DE37"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19" w:history="1">
            <w:r w:rsidR="0012638F" w:rsidRPr="00DC16A4">
              <w:rPr>
                <w:rStyle w:val="Hyperlink"/>
                <w:rFonts w:eastAsia="Calibri"/>
                <w:noProof/>
              </w:rPr>
              <w:t>Amara Bahramiaref – 13:04</w:t>
            </w:r>
            <w:r w:rsidR="0012638F">
              <w:rPr>
                <w:noProof/>
                <w:webHidden/>
              </w:rPr>
              <w:tab/>
            </w:r>
            <w:r w:rsidR="0012638F">
              <w:rPr>
                <w:noProof/>
                <w:webHidden/>
              </w:rPr>
              <w:fldChar w:fldCharType="begin"/>
            </w:r>
            <w:r w:rsidR="0012638F">
              <w:rPr>
                <w:noProof/>
                <w:webHidden/>
              </w:rPr>
              <w:instrText xml:space="preserve"> PAGEREF _Toc158720519 \h </w:instrText>
            </w:r>
            <w:r w:rsidR="0012638F">
              <w:rPr>
                <w:noProof/>
                <w:webHidden/>
              </w:rPr>
            </w:r>
            <w:r w:rsidR="0012638F">
              <w:rPr>
                <w:noProof/>
                <w:webHidden/>
              </w:rPr>
              <w:fldChar w:fldCharType="separate"/>
            </w:r>
            <w:r w:rsidR="0012638F">
              <w:rPr>
                <w:noProof/>
                <w:webHidden/>
              </w:rPr>
              <w:t>10</w:t>
            </w:r>
            <w:r w:rsidR="0012638F">
              <w:rPr>
                <w:noProof/>
                <w:webHidden/>
              </w:rPr>
              <w:fldChar w:fldCharType="end"/>
            </w:r>
          </w:hyperlink>
        </w:p>
        <w:p w14:paraId="1A88F971" w14:textId="7379B49E"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20" w:history="1">
            <w:r w:rsidR="0012638F" w:rsidRPr="00DC16A4">
              <w:rPr>
                <w:rStyle w:val="Hyperlink"/>
                <w:rFonts w:eastAsia="Calibri"/>
                <w:noProof/>
              </w:rPr>
              <w:t>Amara Bahramiaref – 14:33</w:t>
            </w:r>
            <w:r w:rsidR="0012638F">
              <w:rPr>
                <w:noProof/>
                <w:webHidden/>
              </w:rPr>
              <w:tab/>
            </w:r>
            <w:r w:rsidR="0012638F">
              <w:rPr>
                <w:noProof/>
                <w:webHidden/>
              </w:rPr>
              <w:fldChar w:fldCharType="begin"/>
            </w:r>
            <w:r w:rsidR="0012638F">
              <w:rPr>
                <w:noProof/>
                <w:webHidden/>
              </w:rPr>
              <w:instrText xml:space="preserve"> PAGEREF _Toc158720520 \h </w:instrText>
            </w:r>
            <w:r w:rsidR="0012638F">
              <w:rPr>
                <w:noProof/>
                <w:webHidden/>
              </w:rPr>
            </w:r>
            <w:r w:rsidR="0012638F">
              <w:rPr>
                <w:noProof/>
                <w:webHidden/>
              </w:rPr>
              <w:fldChar w:fldCharType="separate"/>
            </w:r>
            <w:r w:rsidR="0012638F">
              <w:rPr>
                <w:noProof/>
                <w:webHidden/>
              </w:rPr>
              <w:t>10</w:t>
            </w:r>
            <w:r w:rsidR="0012638F">
              <w:rPr>
                <w:noProof/>
                <w:webHidden/>
              </w:rPr>
              <w:fldChar w:fldCharType="end"/>
            </w:r>
          </w:hyperlink>
        </w:p>
        <w:p w14:paraId="13D62B03" w14:textId="4EFCDB33"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21" w:history="1">
            <w:r w:rsidR="0012638F" w:rsidRPr="00DC16A4">
              <w:rPr>
                <w:rStyle w:val="Hyperlink"/>
                <w:rFonts w:eastAsia="Calibri"/>
                <w:noProof/>
              </w:rPr>
              <w:t>Amara Bahramiaref – 15:35</w:t>
            </w:r>
            <w:r w:rsidR="0012638F">
              <w:rPr>
                <w:noProof/>
                <w:webHidden/>
              </w:rPr>
              <w:tab/>
            </w:r>
            <w:r w:rsidR="0012638F">
              <w:rPr>
                <w:noProof/>
                <w:webHidden/>
              </w:rPr>
              <w:fldChar w:fldCharType="begin"/>
            </w:r>
            <w:r w:rsidR="0012638F">
              <w:rPr>
                <w:noProof/>
                <w:webHidden/>
              </w:rPr>
              <w:instrText xml:space="preserve"> PAGEREF _Toc158720521 \h </w:instrText>
            </w:r>
            <w:r w:rsidR="0012638F">
              <w:rPr>
                <w:noProof/>
                <w:webHidden/>
              </w:rPr>
            </w:r>
            <w:r w:rsidR="0012638F">
              <w:rPr>
                <w:noProof/>
                <w:webHidden/>
              </w:rPr>
              <w:fldChar w:fldCharType="separate"/>
            </w:r>
            <w:r w:rsidR="0012638F">
              <w:rPr>
                <w:noProof/>
                <w:webHidden/>
              </w:rPr>
              <w:t>11</w:t>
            </w:r>
            <w:r w:rsidR="0012638F">
              <w:rPr>
                <w:noProof/>
                <w:webHidden/>
              </w:rPr>
              <w:fldChar w:fldCharType="end"/>
            </w:r>
          </w:hyperlink>
        </w:p>
        <w:p w14:paraId="1A3CC618" w14:textId="560EACF7"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22" w:history="1">
            <w:r w:rsidR="0012638F" w:rsidRPr="00DC16A4">
              <w:rPr>
                <w:rStyle w:val="Hyperlink"/>
                <w:rFonts w:eastAsia="Calibri"/>
                <w:noProof/>
              </w:rPr>
              <w:t>Amara Bahramiaref – 16:38</w:t>
            </w:r>
            <w:r w:rsidR="0012638F">
              <w:rPr>
                <w:noProof/>
                <w:webHidden/>
              </w:rPr>
              <w:tab/>
            </w:r>
            <w:r w:rsidR="0012638F">
              <w:rPr>
                <w:noProof/>
                <w:webHidden/>
              </w:rPr>
              <w:fldChar w:fldCharType="begin"/>
            </w:r>
            <w:r w:rsidR="0012638F">
              <w:rPr>
                <w:noProof/>
                <w:webHidden/>
              </w:rPr>
              <w:instrText xml:space="preserve"> PAGEREF _Toc158720522 \h </w:instrText>
            </w:r>
            <w:r w:rsidR="0012638F">
              <w:rPr>
                <w:noProof/>
                <w:webHidden/>
              </w:rPr>
            </w:r>
            <w:r w:rsidR="0012638F">
              <w:rPr>
                <w:noProof/>
                <w:webHidden/>
              </w:rPr>
              <w:fldChar w:fldCharType="separate"/>
            </w:r>
            <w:r w:rsidR="0012638F">
              <w:rPr>
                <w:noProof/>
                <w:webHidden/>
              </w:rPr>
              <w:t>11</w:t>
            </w:r>
            <w:r w:rsidR="0012638F">
              <w:rPr>
                <w:noProof/>
                <w:webHidden/>
              </w:rPr>
              <w:fldChar w:fldCharType="end"/>
            </w:r>
          </w:hyperlink>
        </w:p>
        <w:p w14:paraId="28883C72" w14:textId="1D7A510B"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23" w:history="1">
            <w:r w:rsidR="0012638F" w:rsidRPr="00DC16A4">
              <w:rPr>
                <w:rStyle w:val="Hyperlink"/>
                <w:rFonts w:eastAsia="Calibri"/>
                <w:noProof/>
              </w:rPr>
              <w:t>Amara Bahramiaref – 17:52</w:t>
            </w:r>
            <w:r w:rsidR="0012638F">
              <w:rPr>
                <w:noProof/>
                <w:webHidden/>
              </w:rPr>
              <w:tab/>
            </w:r>
            <w:r w:rsidR="0012638F">
              <w:rPr>
                <w:noProof/>
                <w:webHidden/>
              </w:rPr>
              <w:fldChar w:fldCharType="begin"/>
            </w:r>
            <w:r w:rsidR="0012638F">
              <w:rPr>
                <w:noProof/>
                <w:webHidden/>
              </w:rPr>
              <w:instrText xml:space="preserve"> PAGEREF _Toc158720523 \h </w:instrText>
            </w:r>
            <w:r w:rsidR="0012638F">
              <w:rPr>
                <w:noProof/>
                <w:webHidden/>
              </w:rPr>
            </w:r>
            <w:r w:rsidR="0012638F">
              <w:rPr>
                <w:noProof/>
                <w:webHidden/>
              </w:rPr>
              <w:fldChar w:fldCharType="separate"/>
            </w:r>
            <w:r w:rsidR="0012638F">
              <w:rPr>
                <w:noProof/>
                <w:webHidden/>
              </w:rPr>
              <w:t>12</w:t>
            </w:r>
            <w:r w:rsidR="0012638F">
              <w:rPr>
                <w:noProof/>
                <w:webHidden/>
              </w:rPr>
              <w:fldChar w:fldCharType="end"/>
            </w:r>
          </w:hyperlink>
        </w:p>
        <w:p w14:paraId="0D839DF6" w14:textId="6CA3C761"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24" w:history="1">
            <w:r w:rsidR="0012638F" w:rsidRPr="00DC16A4">
              <w:rPr>
                <w:rStyle w:val="Hyperlink"/>
                <w:rFonts w:eastAsia="Calibri"/>
                <w:noProof/>
              </w:rPr>
              <w:t>Amara Bahramiaref – 18:20</w:t>
            </w:r>
            <w:r w:rsidR="0012638F">
              <w:rPr>
                <w:noProof/>
                <w:webHidden/>
              </w:rPr>
              <w:tab/>
            </w:r>
            <w:r w:rsidR="0012638F">
              <w:rPr>
                <w:noProof/>
                <w:webHidden/>
              </w:rPr>
              <w:fldChar w:fldCharType="begin"/>
            </w:r>
            <w:r w:rsidR="0012638F">
              <w:rPr>
                <w:noProof/>
                <w:webHidden/>
              </w:rPr>
              <w:instrText xml:space="preserve"> PAGEREF _Toc158720524 \h </w:instrText>
            </w:r>
            <w:r w:rsidR="0012638F">
              <w:rPr>
                <w:noProof/>
                <w:webHidden/>
              </w:rPr>
            </w:r>
            <w:r w:rsidR="0012638F">
              <w:rPr>
                <w:noProof/>
                <w:webHidden/>
              </w:rPr>
              <w:fldChar w:fldCharType="separate"/>
            </w:r>
            <w:r w:rsidR="0012638F">
              <w:rPr>
                <w:noProof/>
                <w:webHidden/>
              </w:rPr>
              <w:t>12</w:t>
            </w:r>
            <w:r w:rsidR="0012638F">
              <w:rPr>
                <w:noProof/>
                <w:webHidden/>
              </w:rPr>
              <w:fldChar w:fldCharType="end"/>
            </w:r>
          </w:hyperlink>
        </w:p>
        <w:p w14:paraId="0D4F90DB" w14:textId="3DE33466"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25" w:history="1">
            <w:r w:rsidR="0012638F" w:rsidRPr="00DC16A4">
              <w:rPr>
                <w:rStyle w:val="Hyperlink"/>
                <w:rFonts w:eastAsia="Calibri"/>
                <w:noProof/>
              </w:rPr>
              <w:t>Amara Bahramiaref – 18:46</w:t>
            </w:r>
            <w:r w:rsidR="0012638F">
              <w:rPr>
                <w:noProof/>
                <w:webHidden/>
              </w:rPr>
              <w:tab/>
            </w:r>
            <w:r w:rsidR="0012638F">
              <w:rPr>
                <w:noProof/>
                <w:webHidden/>
              </w:rPr>
              <w:fldChar w:fldCharType="begin"/>
            </w:r>
            <w:r w:rsidR="0012638F">
              <w:rPr>
                <w:noProof/>
                <w:webHidden/>
              </w:rPr>
              <w:instrText xml:space="preserve"> PAGEREF _Toc158720525 \h </w:instrText>
            </w:r>
            <w:r w:rsidR="0012638F">
              <w:rPr>
                <w:noProof/>
                <w:webHidden/>
              </w:rPr>
            </w:r>
            <w:r w:rsidR="0012638F">
              <w:rPr>
                <w:noProof/>
                <w:webHidden/>
              </w:rPr>
              <w:fldChar w:fldCharType="separate"/>
            </w:r>
            <w:r w:rsidR="0012638F">
              <w:rPr>
                <w:noProof/>
                <w:webHidden/>
              </w:rPr>
              <w:t>12</w:t>
            </w:r>
            <w:r w:rsidR="0012638F">
              <w:rPr>
                <w:noProof/>
                <w:webHidden/>
              </w:rPr>
              <w:fldChar w:fldCharType="end"/>
            </w:r>
          </w:hyperlink>
        </w:p>
        <w:p w14:paraId="4074D4A9" w14:textId="50BE02B3"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26" w:history="1">
            <w:r w:rsidR="0012638F" w:rsidRPr="00DC16A4">
              <w:rPr>
                <w:rStyle w:val="Hyperlink"/>
                <w:rFonts w:eastAsia="Calibri"/>
                <w:noProof/>
              </w:rPr>
              <w:t>Amara Bahramiaref – 19:27</w:t>
            </w:r>
            <w:r w:rsidR="0012638F">
              <w:rPr>
                <w:noProof/>
                <w:webHidden/>
              </w:rPr>
              <w:tab/>
            </w:r>
            <w:r w:rsidR="0012638F">
              <w:rPr>
                <w:noProof/>
                <w:webHidden/>
              </w:rPr>
              <w:fldChar w:fldCharType="begin"/>
            </w:r>
            <w:r w:rsidR="0012638F">
              <w:rPr>
                <w:noProof/>
                <w:webHidden/>
              </w:rPr>
              <w:instrText xml:space="preserve"> PAGEREF _Toc158720526 \h </w:instrText>
            </w:r>
            <w:r w:rsidR="0012638F">
              <w:rPr>
                <w:noProof/>
                <w:webHidden/>
              </w:rPr>
            </w:r>
            <w:r w:rsidR="0012638F">
              <w:rPr>
                <w:noProof/>
                <w:webHidden/>
              </w:rPr>
              <w:fldChar w:fldCharType="separate"/>
            </w:r>
            <w:r w:rsidR="0012638F">
              <w:rPr>
                <w:noProof/>
                <w:webHidden/>
              </w:rPr>
              <w:t>12</w:t>
            </w:r>
            <w:r w:rsidR="0012638F">
              <w:rPr>
                <w:noProof/>
                <w:webHidden/>
              </w:rPr>
              <w:fldChar w:fldCharType="end"/>
            </w:r>
          </w:hyperlink>
        </w:p>
        <w:p w14:paraId="5D0F2C96" w14:textId="59F75E9F"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27" w:history="1">
            <w:r w:rsidR="0012638F" w:rsidRPr="00DC16A4">
              <w:rPr>
                <w:rStyle w:val="Hyperlink"/>
                <w:rFonts w:eastAsia="Calibri"/>
                <w:noProof/>
              </w:rPr>
              <w:t>Amara Bahramiaref – 19:36</w:t>
            </w:r>
            <w:r w:rsidR="0012638F">
              <w:rPr>
                <w:noProof/>
                <w:webHidden/>
              </w:rPr>
              <w:tab/>
            </w:r>
            <w:r w:rsidR="0012638F">
              <w:rPr>
                <w:noProof/>
                <w:webHidden/>
              </w:rPr>
              <w:fldChar w:fldCharType="begin"/>
            </w:r>
            <w:r w:rsidR="0012638F">
              <w:rPr>
                <w:noProof/>
                <w:webHidden/>
              </w:rPr>
              <w:instrText xml:space="preserve"> PAGEREF _Toc158720527 \h </w:instrText>
            </w:r>
            <w:r w:rsidR="0012638F">
              <w:rPr>
                <w:noProof/>
                <w:webHidden/>
              </w:rPr>
            </w:r>
            <w:r w:rsidR="0012638F">
              <w:rPr>
                <w:noProof/>
                <w:webHidden/>
              </w:rPr>
              <w:fldChar w:fldCharType="separate"/>
            </w:r>
            <w:r w:rsidR="0012638F">
              <w:rPr>
                <w:noProof/>
                <w:webHidden/>
              </w:rPr>
              <w:t>12</w:t>
            </w:r>
            <w:r w:rsidR="0012638F">
              <w:rPr>
                <w:noProof/>
                <w:webHidden/>
              </w:rPr>
              <w:fldChar w:fldCharType="end"/>
            </w:r>
          </w:hyperlink>
        </w:p>
        <w:p w14:paraId="2A2E647D" w14:textId="27998F29"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28" w:history="1">
            <w:r w:rsidR="0012638F" w:rsidRPr="00DC16A4">
              <w:rPr>
                <w:rStyle w:val="Hyperlink"/>
                <w:rFonts w:eastAsia="Calibri"/>
                <w:noProof/>
              </w:rPr>
              <w:t>Amara Bahramiaref – 20:26</w:t>
            </w:r>
            <w:r w:rsidR="0012638F">
              <w:rPr>
                <w:noProof/>
                <w:webHidden/>
              </w:rPr>
              <w:tab/>
            </w:r>
            <w:r w:rsidR="0012638F">
              <w:rPr>
                <w:noProof/>
                <w:webHidden/>
              </w:rPr>
              <w:fldChar w:fldCharType="begin"/>
            </w:r>
            <w:r w:rsidR="0012638F">
              <w:rPr>
                <w:noProof/>
                <w:webHidden/>
              </w:rPr>
              <w:instrText xml:space="preserve"> PAGEREF _Toc158720528 \h </w:instrText>
            </w:r>
            <w:r w:rsidR="0012638F">
              <w:rPr>
                <w:noProof/>
                <w:webHidden/>
              </w:rPr>
            </w:r>
            <w:r w:rsidR="0012638F">
              <w:rPr>
                <w:noProof/>
                <w:webHidden/>
              </w:rPr>
              <w:fldChar w:fldCharType="separate"/>
            </w:r>
            <w:r w:rsidR="0012638F">
              <w:rPr>
                <w:noProof/>
                <w:webHidden/>
              </w:rPr>
              <w:t>13</w:t>
            </w:r>
            <w:r w:rsidR="0012638F">
              <w:rPr>
                <w:noProof/>
                <w:webHidden/>
              </w:rPr>
              <w:fldChar w:fldCharType="end"/>
            </w:r>
          </w:hyperlink>
        </w:p>
        <w:p w14:paraId="50D1DBC3" w14:textId="1515BDDE"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29" w:history="1">
            <w:r w:rsidR="0012638F" w:rsidRPr="00DC16A4">
              <w:rPr>
                <w:rStyle w:val="Hyperlink"/>
                <w:rFonts w:eastAsia="Calibri"/>
                <w:noProof/>
              </w:rPr>
              <w:t>Amara Bahramiaref – 20:50</w:t>
            </w:r>
            <w:r w:rsidR="0012638F">
              <w:rPr>
                <w:noProof/>
                <w:webHidden/>
              </w:rPr>
              <w:tab/>
            </w:r>
            <w:r w:rsidR="0012638F">
              <w:rPr>
                <w:noProof/>
                <w:webHidden/>
              </w:rPr>
              <w:fldChar w:fldCharType="begin"/>
            </w:r>
            <w:r w:rsidR="0012638F">
              <w:rPr>
                <w:noProof/>
                <w:webHidden/>
              </w:rPr>
              <w:instrText xml:space="preserve"> PAGEREF _Toc158720529 \h </w:instrText>
            </w:r>
            <w:r w:rsidR="0012638F">
              <w:rPr>
                <w:noProof/>
                <w:webHidden/>
              </w:rPr>
            </w:r>
            <w:r w:rsidR="0012638F">
              <w:rPr>
                <w:noProof/>
                <w:webHidden/>
              </w:rPr>
              <w:fldChar w:fldCharType="separate"/>
            </w:r>
            <w:r w:rsidR="0012638F">
              <w:rPr>
                <w:noProof/>
                <w:webHidden/>
              </w:rPr>
              <w:t>13</w:t>
            </w:r>
            <w:r w:rsidR="0012638F">
              <w:rPr>
                <w:noProof/>
                <w:webHidden/>
              </w:rPr>
              <w:fldChar w:fldCharType="end"/>
            </w:r>
          </w:hyperlink>
        </w:p>
        <w:p w14:paraId="1DE8A534" w14:textId="2752A232"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30" w:history="1">
            <w:r w:rsidR="0012638F" w:rsidRPr="00DC16A4">
              <w:rPr>
                <w:rStyle w:val="Hyperlink"/>
                <w:rFonts w:eastAsia="Calibri"/>
                <w:noProof/>
              </w:rPr>
              <w:t>Kimberly Fritz – 21:39</w:t>
            </w:r>
            <w:r w:rsidR="0012638F">
              <w:rPr>
                <w:noProof/>
                <w:webHidden/>
              </w:rPr>
              <w:tab/>
            </w:r>
            <w:r w:rsidR="0012638F">
              <w:rPr>
                <w:noProof/>
                <w:webHidden/>
              </w:rPr>
              <w:fldChar w:fldCharType="begin"/>
            </w:r>
            <w:r w:rsidR="0012638F">
              <w:rPr>
                <w:noProof/>
                <w:webHidden/>
              </w:rPr>
              <w:instrText xml:space="preserve"> PAGEREF _Toc158720530 \h </w:instrText>
            </w:r>
            <w:r w:rsidR="0012638F">
              <w:rPr>
                <w:noProof/>
                <w:webHidden/>
              </w:rPr>
            </w:r>
            <w:r w:rsidR="0012638F">
              <w:rPr>
                <w:noProof/>
                <w:webHidden/>
              </w:rPr>
              <w:fldChar w:fldCharType="separate"/>
            </w:r>
            <w:r w:rsidR="0012638F">
              <w:rPr>
                <w:noProof/>
                <w:webHidden/>
              </w:rPr>
              <w:t>13</w:t>
            </w:r>
            <w:r w:rsidR="0012638F">
              <w:rPr>
                <w:noProof/>
                <w:webHidden/>
              </w:rPr>
              <w:fldChar w:fldCharType="end"/>
            </w:r>
          </w:hyperlink>
        </w:p>
        <w:p w14:paraId="01167BCF" w14:textId="4900AC7E"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31" w:history="1">
            <w:r w:rsidR="0012638F" w:rsidRPr="00DC16A4">
              <w:rPr>
                <w:rStyle w:val="Hyperlink"/>
                <w:rFonts w:eastAsia="Calibri"/>
                <w:noProof/>
              </w:rPr>
              <w:t>Amara Bahramiaref – 21:51</w:t>
            </w:r>
            <w:r w:rsidR="0012638F">
              <w:rPr>
                <w:noProof/>
                <w:webHidden/>
              </w:rPr>
              <w:tab/>
            </w:r>
            <w:r w:rsidR="0012638F">
              <w:rPr>
                <w:noProof/>
                <w:webHidden/>
              </w:rPr>
              <w:fldChar w:fldCharType="begin"/>
            </w:r>
            <w:r w:rsidR="0012638F">
              <w:rPr>
                <w:noProof/>
                <w:webHidden/>
              </w:rPr>
              <w:instrText xml:space="preserve"> PAGEREF _Toc158720531 \h </w:instrText>
            </w:r>
            <w:r w:rsidR="0012638F">
              <w:rPr>
                <w:noProof/>
                <w:webHidden/>
              </w:rPr>
            </w:r>
            <w:r w:rsidR="0012638F">
              <w:rPr>
                <w:noProof/>
                <w:webHidden/>
              </w:rPr>
              <w:fldChar w:fldCharType="separate"/>
            </w:r>
            <w:r w:rsidR="0012638F">
              <w:rPr>
                <w:noProof/>
                <w:webHidden/>
              </w:rPr>
              <w:t>13</w:t>
            </w:r>
            <w:r w:rsidR="0012638F">
              <w:rPr>
                <w:noProof/>
                <w:webHidden/>
              </w:rPr>
              <w:fldChar w:fldCharType="end"/>
            </w:r>
          </w:hyperlink>
        </w:p>
        <w:p w14:paraId="5698655A" w14:textId="125804C7"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32" w:history="1">
            <w:r w:rsidR="0012638F" w:rsidRPr="00DC16A4">
              <w:rPr>
                <w:rStyle w:val="Hyperlink"/>
                <w:rFonts w:eastAsia="Calibri"/>
                <w:noProof/>
              </w:rPr>
              <w:t>Kimberly Fritz – 21:55</w:t>
            </w:r>
            <w:r w:rsidR="0012638F">
              <w:rPr>
                <w:noProof/>
                <w:webHidden/>
              </w:rPr>
              <w:tab/>
            </w:r>
            <w:r w:rsidR="0012638F">
              <w:rPr>
                <w:noProof/>
                <w:webHidden/>
              </w:rPr>
              <w:fldChar w:fldCharType="begin"/>
            </w:r>
            <w:r w:rsidR="0012638F">
              <w:rPr>
                <w:noProof/>
                <w:webHidden/>
              </w:rPr>
              <w:instrText xml:space="preserve"> PAGEREF _Toc158720532 \h </w:instrText>
            </w:r>
            <w:r w:rsidR="0012638F">
              <w:rPr>
                <w:noProof/>
                <w:webHidden/>
              </w:rPr>
            </w:r>
            <w:r w:rsidR="0012638F">
              <w:rPr>
                <w:noProof/>
                <w:webHidden/>
              </w:rPr>
              <w:fldChar w:fldCharType="separate"/>
            </w:r>
            <w:r w:rsidR="0012638F">
              <w:rPr>
                <w:noProof/>
                <w:webHidden/>
              </w:rPr>
              <w:t>13</w:t>
            </w:r>
            <w:r w:rsidR="0012638F">
              <w:rPr>
                <w:noProof/>
                <w:webHidden/>
              </w:rPr>
              <w:fldChar w:fldCharType="end"/>
            </w:r>
          </w:hyperlink>
        </w:p>
        <w:p w14:paraId="2F750D88" w14:textId="3F3A1F0B"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33" w:history="1">
            <w:r w:rsidR="0012638F" w:rsidRPr="00DC16A4">
              <w:rPr>
                <w:rStyle w:val="Hyperlink"/>
                <w:rFonts w:eastAsia="Calibri"/>
                <w:noProof/>
              </w:rPr>
              <w:t>Amara Bahramiaref – 21:59</w:t>
            </w:r>
            <w:r w:rsidR="0012638F">
              <w:rPr>
                <w:noProof/>
                <w:webHidden/>
              </w:rPr>
              <w:tab/>
            </w:r>
            <w:r w:rsidR="0012638F">
              <w:rPr>
                <w:noProof/>
                <w:webHidden/>
              </w:rPr>
              <w:fldChar w:fldCharType="begin"/>
            </w:r>
            <w:r w:rsidR="0012638F">
              <w:rPr>
                <w:noProof/>
                <w:webHidden/>
              </w:rPr>
              <w:instrText xml:space="preserve"> PAGEREF _Toc158720533 \h </w:instrText>
            </w:r>
            <w:r w:rsidR="0012638F">
              <w:rPr>
                <w:noProof/>
                <w:webHidden/>
              </w:rPr>
            </w:r>
            <w:r w:rsidR="0012638F">
              <w:rPr>
                <w:noProof/>
                <w:webHidden/>
              </w:rPr>
              <w:fldChar w:fldCharType="separate"/>
            </w:r>
            <w:r w:rsidR="0012638F">
              <w:rPr>
                <w:noProof/>
                <w:webHidden/>
              </w:rPr>
              <w:t>13</w:t>
            </w:r>
            <w:r w:rsidR="0012638F">
              <w:rPr>
                <w:noProof/>
                <w:webHidden/>
              </w:rPr>
              <w:fldChar w:fldCharType="end"/>
            </w:r>
          </w:hyperlink>
        </w:p>
        <w:p w14:paraId="3894E58F" w14:textId="505957C5"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34" w:history="1">
            <w:r w:rsidR="0012638F" w:rsidRPr="00DC16A4">
              <w:rPr>
                <w:rStyle w:val="Hyperlink"/>
                <w:rFonts w:eastAsia="Calibri"/>
                <w:noProof/>
              </w:rPr>
              <w:t>Amara Bahramiaref – 22:02</w:t>
            </w:r>
            <w:r w:rsidR="0012638F">
              <w:rPr>
                <w:noProof/>
                <w:webHidden/>
              </w:rPr>
              <w:tab/>
            </w:r>
            <w:r w:rsidR="0012638F">
              <w:rPr>
                <w:noProof/>
                <w:webHidden/>
              </w:rPr>
              <w:fldChar w:fldCharType="begin"/>
            </w:r>
            <w:r w:rsidR="0012638F">
              <w:rPr>
                <w:noProof/>
                <w:webHidden/>
              </w:rPr>
              <w:instrText xml:space="preserve"> PAGEREF _Toc158720534 \h </w:instrText>
            </w:r>
            <w:r w:rsidR="0012638F">
              <w:rPr>
                <w:noProof/>
                <w:webHidden/>
              </w:rPr>
            </w:r>
            <w:r w:rsidR="0012638F">
              <w:rPr>
                <w:noProof/>
                <w:webHidden/>
              </w:rPr>
              <w:fldChar w:fldCharType="separate"/>
            </w:r>
            <w:r w:rsidR="0012638F">
              <w:rPr>
                <w:noProof/>
                <w:webHidden/>
              </w:rPr>
              <w:t>14</w:t>
            </w:r>
            <w:r w:rsidR="0012638F">
              <w:rPr>
                <w:noProof/>
                <w:webHidden/>
              </w:rPr>
              <w:fldChar w:fldCharType="end"/>
            </w:r>
          </w:hyperlink>
        </w:p>
        <w:p w14:paraId="43377FE8" w14:textId="0BEDB1C7"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35" w:history="1">
            <w:r w:rsidR="0012638F" w:rsidRPr="00DC16A4">
              <w:rPr>
                <w:rStyle w:val="Hyperlink"/>
                <w:rFonts w:eastAsia="Calibri"/>
                <w:noProof/>
              </w:rPr>
              <w:t>Amara Bahramiaref – 22:39</w:t>
            </w:r>
            <w:r w:rsidR="0012638F">
              <w:rPr>
                <w:noProof/>
                <w:webHidden/>
              </w:rPr>
              <w:tab/>
            </w:r>
            <w:r w:rsidR="0012638F">
              <w:rPr>
                <w:noProof/>
                <w:webHidden/>
              </w:rPr>
              <w:fldChar w:fldCharType="begin"/>
            </w:r>
            <w:r w:rsidR="0012638F">
              <w:rPr>
                <w:noProof/>
                <w:webHidden/>
              </w:rPr>
              <w:instrText xml:space="preserve"> PAGEREF _Toc158720535 \h </w:instrText>
            </w:r>
            <w:r w:rsidR="0012638F">
              <w:rPr>
                <w:noProof/>
                <w:webHidden/>
              </w:rPr>
            </w:r>
            <w:r w:rsidR="0012638F">
              <w:rPr>
                <w:noProof/>
                <w:webHidden/>
              </w:rPr>
              <w:fldChar w:fldCharType="separate"/>
            </w:r>
            <w:r w:rsidR="0012638F">
              <w:rPr>
                <w:noProof/>
                <w:webHidden/>
              </w:rPr>
              <w:t>14</w:t>
            </w:r>
            <w:r w:rsidR="0012638F">
              <w:rPr>
                <w:noProof/>
                <w:webHidden/>
              </w:rPr>
              <w:fldChar w:fldCharType="end"/>
            </w:r>
          </w:hyperlink>
        </w:p>
        <w:p w14:paraId="4332C2C5" w14:textId="0CAD478D"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36" w:history="1">
            <w:r w:rsidR="0012638F" w:rsidRPr="00DC16A4">
              <w:rPr>
                <w:rStyle w:val="Hyperlink"/>
                <w:rFonts w:eastAsia="Calibri"/>
                <w:noProof/>
              </w:rPr>
              <w:t>Christine Sullivan – 22:59</w:t>
            </w:r>
            <w:r w:rsidR="0012638F">
              <w:rPr>
                <w:noProof/>
                <w:webHidden/>
              </w:rPr>
              <w:tab/>
            </w:r>
            <w:r w:rsidR="0012638F">
              <w:rPr>
                <w:noProof/>
                <w:webHidden/>
              </w:rPr>
              <w:fldChar w:fldCharType="begin"/>
            </w:r>
            <w:r w:rsidR="0012638F">
              <w:rPr>
                <w:noProof/>
                <w:webHidden/>
              </w:rPr>
              <w:instrText xml:space="preserve"> PAGEREF _Toc158720536 \h </w:instrText>
            </w:r>
            <w:r w:rsidR="0012638F">
              <w:rPr>
                <w:noProof/>
                <w:webHidden/>
              </w:rPr>
            </w:r>
            <w:r w:rsidR="0012638F">
              <w:rPr>
                <w:noProof/>
                <w:webHidden/>
              </w:rPr>
              <w:fldChar w:fldCharType="separate"/>
            </w:r>
            <w:r w:rsidR="0012638F">
              <w:rPr>
                <w:noProof/>
                <w:webHidden/>
              </w:rPr>
              <w:t>14</w:t>
            </w:r>
            <w:r w:rsidR="0012638F">
              <w:rPr>
                <w:noProof/>
                <w:webHidden/>
              </w:rPr>
              <w:fldChar w:fldCharType="end"/>
            </w:r>
          </w:hyperlink>
        </w:p>
        <w:p w14:paraId="0D66D118" w14:textId="420C12E8"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37" w:history="1">
            <w:r w:rsidR="0012638F" w:rsidRPr="00DC16A4">
              <w:rPr>
                <w:rStyle w:val="Hyperlink"/>
                <w:rFonts w:eastAsia="Calibri"/>
                <w:noProof/>
              </w:rPr>
              <w:t>Amara Bahramiaref – 23:00</w:t>
            </w:r>
            <w:r w:rsidR="0012638F">
              <w:rPr>
                <w:noProof/>
                <w:webHidden/>
              </w:rPr>
              <w:tab/>
            </w:r>
            <w:r w:rsidR="0012638F">
              <w:rPr>
                <w:noProof/>
                <w:webHidden/>
              </w:rPr>
              <w:fldChar w:fldCharType="begin"/>
            </w:r>
            <w:r w:rsidR="0012638F">
              <w:rPr>
                <w:noProof/>
                <w:webHidden/>
              </w:rPr>
              <w:instrText xml:space="preserve"> PAGEREF _Toc158720537 \h </w:instrText>
            </w:r>
            <w:r w:rsidR="0012638F">
              <w:rPr>
                <w:noProof/>
                <w:webHidden/>
              </w:rPr>
            </w:r>
            <w:r w:rsidR="0012638F">
              <w:rPr>
                <w:noProof/>
                <w:webHidden/>
              </w:rPr>
              <w:fldChar w:fldCharType="separate"/>
            </w:r>
            <w:r w:rsidR="0012638F">
              <w:rPr>
                <w:noProof/>
                <w:webHidden/>
              </w:rPr>
              <w:t>14</w:t>
            </w:r>
            <w:r w:rsidR="0012638F">
              <w:rPr>
                <w:noProof/>
                <w:webHidden/>
              </w:rPr>
              <w:fldChar w:fldCharType="end"/>
            </w:r>
          </w:hyperlink>
        </w:p>
        <w:p w14:paraId="3C702ACF" w14:textId="362250EA"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38" w:history="1">
            <w:r w:rsidR="0012638F" w:rsidRPr="00DC16A4">
              <w:rPr>
                <w:rStyle w:val="Hyperlink"/>
                <w:rFonts w:eastAsia="Calibri"/>
                <w:noProof/>
              </w:rPr>
              <w:t>Christine Sullivan – 23:01</w:t>
            </w:r>
            <w:r w:rsidR="0012638F">
              <w:rPr>
                <w:noProof/>
                <w:webHidden/>
              </w:rPr>
              <w:tab/>
            </w:r>
            <w:r w:rsidR="0012638F">
              <w:rPr>
                <w:noProof/>
                <w:webHidden/>
              </w:rPr>
              <w:fldChar w:fldCharType="begin"/>
            </w:r>
            <w:r w:rsidR="0012638F">
              <w:rPr>
                <w:noProof/>
                <w:webHidden/>
              </w:rPr>
              <w:instrText xml:space="preserve"> PAGEREF _Toc158720538 \h </w:instrText>
            </w:r>
            <w:r w:rsidR="0012638F">
              <w:rPr>
                <w:noProof/>
                <w:webHidden/>
              </w:rPr>
            </w:r>
            <w:r w:rsidR="0012638F">
              <w:rPr>
                <w:noProof/>
                <w:webHidden/>
              </w:rPr>
              <w:fldChar w:fldCharType="separate"/>
            </w:r>
            <w:r w:rsidR="0012638F">
              <w:rPr>
                <w:noProof/>
                <w:webHidden/>
              </w:rPr>
              <w:t>14</w:t>
            </w:r>
            <w:r w:rsidR="0012638F">
              <w:rPr>
                <w:noProof/>
                <w:webHidden/>
              </w:rPr>
              <w:fldChar w:fldCharType="end"/>
            </w:r>
          </w:hyperlink>
        </w:p>
        <w:p w14:paraId="36271DAB" w14:textId="3C6C270F"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39" w:history="1">
            <w:r w:rsidR="0012638F" w:rsidRPr="00DC16A4">
              <w:rPr>
                <w:rStyle w:val="Hyperlink"/>
                <w:rFonts w:eastAsia="Calibri"/>
                <w:noProof/>
              </w:rPr>
              <w:t>Amara Bahramiaref – 23:19</w:t>
            </w:r>
            <w:r w:rsidR="0012638F">
              <w:rPr>
                <w:noProof/>
                <w:webHidden/>
              </w:rPr>
              <w:tab/>
            </w:r>
            <w:r w:rsidR="0012638F">
              <w:rPr>
                <w:noProof/>
                <w:webHidden/>
              </w:rPr>
              <w:fldChar w:fldCharType="begin"/>
            </w:r>
            <w:r w:rsidR="0012638F">
              <w:rPr>
                <w:noProof/>
                <w:webHidden/>
              </w:rPr>
              <w:instrText xml:space="preserve"> PAGEREF _Toc158720539 \h </w:instrText>
            </w:r>
            <w:r w:rsidR="0012638F">
              <w:rPr>
                <w:noProof/>
                <w:webHidden/>
              </w:rPr>
            </w:r>
            <w:r w:rsidR="0012638F">
              <w:rPr>
                <w:noProof/>
                <w:webHidden/>
              </w:rPr>
              <w:fldChar w:fldCharType="separate"/>
            </w:r>
            <w:r w:rsidR="0012638F">
              <w:rPr>
                <w:noProof/>
                <w:webHidden/>
              </w:rPr>
              <w:t>14</w:t>
            </w:r>
            <w:r w:rsidR="0012638F">
              <w:rPr>
                <w:noProof/>
                <w:webHidden/>
              </w:rPr>
              <w:fldChar w:fldCharType="end"/>
            </w:r>
          </w:hyperlink>
        </w:p>
        <w:p w14:paraId="15A9F421" w14:textId="3BF3C0EC"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40" w:history="1">
            <w:r w:rsidR="0012638F" w:rsidRPr="00DC16A4">
              <w:rPr>
                <w:rStyle w:val="Hyperlink"/>
                <w:rFonts w:eastAsia="Calibri"/>
                <w:noProof/>
              </w:rPr>
              <w:t>Amara Bahramiaref – 23:30</w:t>
            </w:r>
            <w:r w:rsidR="0012638F">
              <w:rPr>
                <w:noProof/>
                <w:webHidden/>
              </w:rPr>
              <w:tab/>
            </w:r>
            <w:r w:rsidR="0012638F">
              <w:rPr>
                <w:noProof/>
                <w:webHidden/>
              </w:rPr>
              <w:fldChar w:fldCharType="begin"/>
            </w:r>
            <w:r w:rsidR="0012638F">
              <w:rPr>
                <w:noProof/>
                <w:webHidden/>
              </w:rPr>
              <w:instrText xml:space="preserve"> PAGEREF _Toc158720540 \h </w:instrText>
            </w:r>
            <w:r w:rsidR="0012638F">
              <w:rPr>
                <w:noProof/>
                <w:webHidden/>
              </w:rPr>
            </w:r>
            <w:r w:rsidR="0012638F">
              <w:rPr>
                <w:noProof/>
                <w:webHidden/>
              </w:rPr>
              <w:fldChar w:fldCharType="separate"/>
            </w:r>
            <w:r w:rsidR="0012638F">
              <w:rPr>
                <w:noProof/>
                <w:webHidden/>
              </w:rPr>
              <w:t>14</w:t>
            </w:r>
            <w:r w:rsidR="0012638F">
              <w:rPr>
                <w:noProof/>
                <w:webHidden/>
              </w:rPr>
              <w:fldChar w:fldCharType="end"/>
            </w:r>
          </w:hyperlink>
        </w:p>
        <w:p w14:paraId="340742A6" w14:textId="780A2C18"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41" w:history="1">
            <w:r w:rsidR="0012638F" w:rsidRPr="00DC16A4">
              <w:rPr>
                <w:rStyle w:val="Hyperlink"/>
                <w:rFonts w:eastAsia="Calibri"/>
                <w:noProof/>
              </w:rPr>
              <w:t>Christine Sullivan – 23:58</w:t>
            </w:r>
            <w:r w:rsidR="0012638F">
              <w:rPr>
                <w:noProof/>
                <w:webHidden/>
              </w:rPr>
              <w:tab/>
            </w:r>
            <w:r w:rsidR="0012638F">
              <w:rPr>
                <w:noProof/>
                <w:webHidden/>
              </w:rPr>
              <w:fldChar w:fldCharType="begin"/>
            </w:r>
            <w:r w:rsidR="0012638F">
              <w:rPr>
                <w:noProof/>
                <w:webHidden/>
              </w:rPr>
              <w:instrText xml:space="preserve"> PAGEREF _Toc158720541 \h </w:instrText>
            </w:r>
            <w:r w:rsidR="0012638F">
              <w:rPr>
                <w:noProof/>
                <w:webHidden/>
              </w:rPr>
            </w:r>
            <w:r w:rsidR="0012638F">
              <w:rPr>
                <w:noProof/>
                <w:webHidden/>
              </w:rPr>
              <w:fldChar w:fldCharType="separate"/>
            </w:r>
            <w:r w:rsidR="0012638F">
              <w:rPr>
                <w:noProof/>
                <w:webHidden/>
              </w:rPr>
              <w:t>14</w:t>
            </w:r>
            <w:r w:rsidR="0012638F">
              <w:rPr>
                <w:noProof/>
                <w:webHidden/>
              </w:rPr>
              <w:fldChar w:fldCharType="end"/>
            </w:r>
          </w:hyperlink>
        </w:p>
        <w:p w14:paraId="159497AD" w14:textId="4B34B0EA"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42" w:history="1">
            <w:r w:rsidR="0012638F" w:rsidRPr="00DC16A4">
              <w:rPr>
                <w:rStyle w:val="Hyperlink"/>
                <w:rFonts w:eastAsia="Calibri"/>
                <w:noProof/>
              </w:rPr>
              <w:t>Amara Bahramiaref – 24:29</w:t>
            </w:r>
            <w:r w:rsidR="0012638F">
              <w:rPr>
                <w:noProof/>
                <w:webHidden/>
              </w:rPr>
              <w:tab/>
            </w:r>
            <w:r w:rsidR="0012638F">
              <w:rPr>
                <w:noProof/>
                <w:webHidden/>
              </w:rPr>
              <w:fldChar w:fldCharType="begin"/>
            </w:r>
            <w:r w:rsidR="0012638F">
              <w:rPr>
                <w:noProof/>
                <w:webHidden/>
              </w:rPr>
              <w:instrText xml:space="preserve"> PAGEREF _Toc158720542 \h </w:instrText>
            </w:r>
            <w:r w:rsidR="0012638F">
              <w:rPr>
                <w:noProof/>
                <w:webHidden/>
              </w:rPr>
            </w:r>
            <w:r w:rsidR="0012638F">
              <w:rPr>
                <w:noProof/>
                <w:webHidden/>
              </w:rPr>
              <w:fldChar w:fldCharType="separate"/>
            </w:r>
            <w:r w:rsidR="0012638F">
              <w:rPr>
                <w:noProof/>
                <w:webHidden/>
              </w:rPr>
              <w:t>15</w:t>
            </w:r>
            <w:r w:rsidR="0012638F">
              <w:rPr>
                <w:noProof/>
                <w:webHidden/>
              </w:rPr>
              <w:fldChar w:fldCharType="end"/>
            </w:r>
          </w:hyperlink>
        </w:p>
        <w:p w14:paraId="008B7243" w14:textId="283A6E7D"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43" w:history="1">
            <w:r w:rsidR="0012638F" w:rsidRPr="00DC16A4">
              <w:rPr>
                <w:rStyle w:val="Hyperlink"/>
                <w:rFonts w:eastAsia="Calibri"/>
                <w:noProof/>
              </w:rPr>
              <w:t>Amara Bahramiaref – 24:48</w:t>
            </w:r>
            <w:r w:rsidR="0012638F">
              <w:rPr>
                <w:noProof/>
                <w:webHidden/>
              </w:rPr>
              <w:tab/>
            </w:r>
            <w:r w:rsidR="0012638F">
              <w:rPr>
                <w:noProof/>
                <w:webHidden/>
              </w:rPr>
              <w:fldChar w:fldCharType="begin"/>
            </w:r>
            <w:r w:rsidR="0012638F">
              <w:rPr>
                <w:noProof/>
                <w:webHidden/>
              </w:rPr>
              <w:instrText xml:space="preserve"> PAGEREF _Toc158720543 \h </w:instrText>
            </w:r>
            <w:r w:rsidR="0012638F">
              <w:rPr>
                <w:noProof/>
                <w:webHidden/>
              </w:rPr>
            </w:r>
            <w:r w:rsidR="0012638F">
              <w:rPr>
                <w:noProof/>
                <w:webHidden/>
              </w:rPr>
              <w:fldChar w:fldCharType="separate"/>
            </w:r>
            <w:r w:rsidR="0012638F">
              <w:rPr>
                <w:noProof/>
                <w:webHidden/>
              </w:rPr>
              <w:t>15</w:t>
            </w:r>
            <w:r w:rsidR="0012638F">
              <w:rPr>
                <w:noProof/>
                <w:webHidden/>
              </w:rPr>
              <w:fldChar w:fldCharType="end"/>
            </w:r>
          </w:hyperlink>
        </w:p>
        <w:p w14:paraId="00AB207A" w14:textId="208B70BD"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44" w:history="1">
            <w:r w:rsidR="0012638F" w:rsidRPr="00DC16A4">
              <w:rPr>
                <w:rStyle w:val="Hyperlink"/>
                <w:rFonts w:eastAsia="Calibri"/>
                <w:noProof/>
              </w:rPr>
              <w:t>Amara Bahramiaref – 25:41</w:t>
            </w:r>
            <w:r w:rsidR="0012638F">
              <w:rPr>
                <w:noProof/>
                <w:webHidden/>
              </w:rPr>
              <w:tab/>
            </w:r>
            <w:r w:rsidR="0012638F">
              <w:rPr>
                <w:noProof/>
                <w:webHidden/>
              </w:rPr>
              <w:fldChar w:fldCharType="begin"/>
            </w:r>
            <w:r w:rsidR="0012638F">
              <w:rPr>
                <w:noProof/>
                <w:webHidden/>
              </w:rPr>
              <w:instrText xml:space="preserve"> PAGEREF _Toc158720544 \h </w:instrText>
            </w:r>
            <w:r w:rsidR="0012638F">
              <w:rPr>
                <w:noProof/>
                <w:webHidden/>
              </w:rPr>
            </w:r>
            <w:r w:rsidR="0012638F">
              <w:rPr>
                <w:noProof/>
                <w:webHidden/>
              </w:rPr>
              <w:fldChar w:fldCharType="separate"/>
            </w:r>
            <w:r w:rsidR="0012638F">
              <w:rPr>
                <w:noProof/>
                <w:webHidden/>
              </w:rPr>
              <w:t>15</w:t>
            </w:r>
            <w:r w:rsidR="0012638F">
              <w:rPr>
                <w:noProof/>
                <w:webHidden/>
              </w:rPr>
              <w:fldChar w:fldCharType="end"/>
            </w:r>
          </w:hyperlink>
        </w:p>
        <w:p w14:paraId="40099B46" w14:textId="33061288"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45" w:history="1">
            <w:r w:rsidR="0012638F" w:rsidRPr="00DC16A4">
              <w:rPr>
                <w:rStyle w:val="Hyperlink"/>
                <w:rFonts w:eastAsia="Calibri"/>
                <w:noProof/>
              </w:rPr>
              <w:t>Amara Bahramiaref – 25:59</w:t>
            </w:r>
            <w:r w:rsidR="0012638F">
              <w:rPr>
                <w:noProof/>
                <w:webHidden/>
              </w:rPr>
              <w:tab/>
            </w:r>
            <w:r w:rsidR="0012638F">
              <w:rPr>
                <w:noProof/>
                <w:webHidden/>
              </w:rPr>
              <w:fldChar w:fldCharType="begin"/>
            </w:r>
            <w:r w:rsidR="0012638F">
              <w:rPr>
                <w:noProof/>
                <w:webHidden/>
              </w:rPr>
              <w:instrText xml:space="preserve"> PAGEREF _Toc158720545 \h </w:instrText>
            </w:r>
            <w:r w:rsidR="0012638F">
              <w:rPr>
                <w:noProof/>
                <w:webHidden/>
              </w:rPr>
            </w:r>
            <w:r w:rsidR="0012638F">
              <w:rPr>
                <w:noProof/>
                <w:webHidden/>
              </w:rPr>
              <w:fldChar w:fldCharType="separate"/>
            </w:r>
            <w:r w:rsidR="0012638F">
              <w:rPr>
                <w:noProof/>
                <w:webHidden/>
              </w:rPr>
              <w:t>15</w:t>
            </w:r>
            <w:r w:rsidR="0012638F">
              <w:rPr>
                <w:noProof/>
                <w:webHidden/>
              </w:rPr>
              <w:fldChar w:fldCharType="end"/>
            </w:r>
          </w:hyperlink>
        </w:p>
        <w:p w14:paraId="4B969F2F" w14:textId="26748AC1"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46" w:history="1">
            <w:r w:rsidR="0012638F" w:rsidRPr="00DC16A4">
              <w:rPr>
                <w:rStyle w:val="Hyperlink"/>
                <w:rFonts w:eastAsia="Calibri"/>
                <w:noProof/>
              </w:rPr>
              <w:t>Amara Bahramiaref – 26:44</w:t>
            </w:r>
            <w:r w:rsidR="0012638F">
              <w:rPr>
                <w:noProof/>
                <w:webHidden/>
              </w:rPr>
              <w:tab/>
            </w:r>
            <w:r w:rsidR="0012638F">
              <w:rPr>
                <w:noProof/>
                <w:webHidden/>
              </w:rPr>
              <w:fldChar w:fldCharType="begin"/>
            </w:r>
            <w:r w:rsidR="0012638F">
              <w:rPr>
                <w:noProof/>
                <w:webHidden/>
              </w:rPr>
              <w:instrText xml:space="preserve"> PAGEREF _Toc158720546 \h </w:instrText>
            </w:r>
            <w:r w:rsidR="0012638F">
              <w:rPr>
                <w:noProof/>
                <w:webHidden/>
              </w:rPr>
            </w:r>
            <w:r w:rsidR="0012638F">
              <w:rPr>
                <w:noProof/>
                <w:webHidden/>
              </w:rPr>
              <w:fldChar w:fldCharType="separate"/>
            </w:r>
            <w:r w:rsidR="0012638F">
              <w:rPr>
                <w:noProof/>
                <w:webHidden/>
              </w:rPr>
              <w:t>16</w:t>
            </w:r>
            <w:r w:rsidR="0012638F">
              <w:rPr>
                <w:noProof/>
                <w:webHidden/>
              </w:rPr>
              <w:fldChar w:fldCharType="end"/>
            </w:r>
          </w:hyperlink>
        </w:p>
        <w:p w14:paraId="6C65BBFE" w14:textId="7F35FC4E"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47" w:history="1">
            <w:r w:rsidR="0012638F" w:rsidRPr="00DC16A4">
              <w:rPr>
                <w:rStyle w:val="Hyperlink"/>
                <w:rFonts w:eastAsia="Calibri"/>
                <w:noProof/>
              </w:rPr>
              <w:t>Marisa McGrenera – 27:31</w:t>
            </w:r>
            <w:r w:rsidR="0012638F">
              <w:rPr>
                <w:noProof/>
                <w:webHidden/>
              </w:rPr>
              <w:tab/>
            </w:r>
            <w:r w:rsidR="0012638F">
              <w:rPr>
                <w:noProof/>
                <w:webHidden/>
              </w:rPr>
              <w:fldChar w:fldCharType="begin"/>
            </w:r>
            <w:r w:rsidR="0012638F">
              <w:rPr>
                <w:noProof/>
                <w:webHidden/>
              </w:rPr>
              <w:instrText xml:space="preserve"> PAGEREF _Toc158720547 \h </w:instrText>
            </w:r>
            <w:r w:rsidR="0012638F">
              <w:rPr>
                <w:noProof/>
                <w:webHidden/>
              </w:rPr>
            </w:r>
            <w:r w:rsidR="0012638F">
              <w:rPr>
                <w:noProof/>
                <w:webHidden/>
              </w:rPr>
              <w:fldChar w:fldCharType="separate"/>
            </w:r>
            <w:r w:rsidR="0012638F">
              <w:rPr>
                <w:noProof/>
                <w:webHidden/>
              </w:rPr>
              <w:t>16</w:t>
            </w:r>
            <w:r w:rsidR="0012638F">
              <w:rPr>
                <w:noProof/>
                <w:webHidden/>
              </w:rPr>
              <w:fldChar w:fldCharType="end"/>
            </w:r>
          </w:hyperlink>
        </w:p>
        <w:p w14:paraId="15E9EB06" w14:textId="499F8DE6"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48" w:history="1">
            <w:r w:rsidR="0012638F" w:rsidRPr="00DC16A4">
              <w:rPr>
                <w:rStyle w:val="Hyperlink"/>
                <w:rFonts w:eastAsia="Calibri"/>
                <w:noProof/>
              </w:rPr>
              <w:t>Amara Bahramiaref – 27:50</w:t>
            </w:r>
            <w:r w:rsidR="0012638F">
              <w:rPr>
                <w:noProof/>
                <w:webHidden/>
              </w:rPr>
              <w:tab/>
            </w:r>
            <w:r w:rsidR="0012638F">
              <w:rPr>
                <w:noProof/>
                <w:webHidden/>
              </w:rPr>
              <w:fldChar w:fldCharType="begin"/>
            </w:r>
            <w:r w:rsidR="0012638F">
              <w:rPr>
                <w:noProof/>
                <w:webHidden/>
              </w:rPr>
              <w:instrText xml:space="preserve"> PAGEREF _Toc158720548 \h </w:instrText>
            </w:r>
            <w:r w:rsidR="0012638F">
              <w:rPr>
                <w:noProof/>
                <w:webHidden/>
              </w:rPr>
            </w:r>
            <w:r w:rsidR="0012638F">
              <w:rPr>
                <w:noProof/>
                <w:webHidden/>
              </w:rPr>
              <w:fldChar w:fldCharType="separate"/>
            </w:r>
            <w:r w:rsidR="0012638F">
              <w:rPr>
                <w:noProof/>
                <w:webHidden/>
              </w:rPr>
              <w:t>16</w:t>
            </w:r>
            <w:r w:rsidR="0012638F">
              <w:rPr>
                <w:noProof/>
                <w:webHidden/>
              </w:rPr>
              <w:fldChar w:fldCharType="end"/>
            </w:r>
          </w:hyperlink>
        </w:p>
        <w:p w14:paraId="49EA0073" w14:textId="31EF7BBF"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49" w:history="1">
            <w:r w:rsidR="0012638F" w:rsidRPr="00DC16A4">
              <w:rPr>
                <w:rStyle w:val="Hyperlink"/>
                <w:rFonts w:eastAsia="Calibri"/>
                <w:noProof/>
              </w:rPr>
              <w:t>Amara Bahramiaref – 28:47</w:t>
            </w:r>
            <w:r w:rsidR="0012638F">
              <w:rPr>
                <w:noProof/>
                <w:webHidden/>
              </w:rPr>
              <w:tab/>
            </w:r>
            <w:r w:rsidR="0012638F">
              <w:rPr>
                <w:noProof/>
                <w:webHidden/>
              </w:rPr>
              <w:fldChar w:fldCharType="begin"/>
            </w:r>
            <w:r w:rsidR="0012638F">
              <w:rPr>
                <w:noProof/>
                <w:webHidden/>
              </w:rPr>
              <w:instrText xml:space="preserve"> PAGEREF _Toc158720549 \h </w:instrText>
            </w:r>
            <w:r w:rsidR="0012638F">
              <w:rPr>
                <w:noProof/>
                <w:webHidden/>
              </w:rPr>
            </w:r>
            <w:r w:rsidR="0012638F">
              <w:rPr>
                <w:noProof/>
                <w:webHidden/>
              </w:rPr>
              <w:fldChar w:fldCharType="separate"/>
            </w:r>
            <w:r w:rsidR="0012638F">
              <w:rPr>
                <w:noProof/>
                <w:webHidden/>
              </w:rPr>
              <w:t>16</w:t>
            </w:r>
            <w:r w:rsidR="0012638F">
              <w:rPr>
                <w:noProof/>
                <w:webHidden/>
              </w:rPr>
              <w:fldChar w:fldCharType="end"/>
            </w:r>
          </w:hyperlink>
        </w:p>
        <w:p w14:paraId="31200941" w14:textId="593475B3"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50" w:history="1">
            <w:r w:rsidR="0012638F" w:rsidRPr="00DC16A4">
              <w:rPr>
                <w:rStyle w:val="Hyperlink"/>
                <w:rFonts w:eastAsia="Calibri"/>
                <w:noProof/>
              </w:rPr>
              <w:t>Amara Bahramiaref – 28:59</w:t>
            </w:r>
            <w:r w:rsidR="0012638F">
              <w:rPr>
                <w:noProof/>
                <w:webHidden/>
              </w:rPr>
              <w:tab/>
            </w:r>
            <w:r w:rsidR="0012638F">
              <w:rPr>
                <w:noProof/>
                <w:webHidden/>
              </w:rPr>
              <w:fldChar w:fldCharType="begin"/>
            </w:r>
            <w:r w:rsidR="0012638F">
              <w:rPr>
                <w:noProof/>
                <w:webHidden/>
              </w:rPr>
              <w:instrText xml:space="preserve"> PAGEREF _Toc158720550 \h </w:instrText>
            </w:r>
            <w:r w:rsidR="0012638F">
              <w:rPr>
                <w:noProof/>
                <w:webHidden/>
              </w:rPr>
            </w:r>
            <w:r w:rsidR="0012638F">
              <w:rPr>
                <w:noProof/>
                <w:webHidden/>
              </w:rPr>
              <w:fldChar w:fldCharType="separate"/>
            </w:r>
            <w:r w:rsidR="0012638F">
              <w:rPr>
                <w:noProof/>
                <w:webHidden/>
              </w:rPr>
              <w:t>16</w:t>
            </w:r>
            <w:r w:rsidR="0012638F">
              <w:rPr>
                <w:noProof/>
                <w:webHidden/>
              </w:rPr>
              <w:fldChar w:fldCharType="end"/>
            </w:r>
          </w:hyperlink>
        </w:p>
        <w:p w14:paraId="350FD569" w14:textId="48883060"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51" w:history="1">
            <w:r w:rsidR="0012638F" w:rsidRPr="00DC16A4">
              <w:rPr>
                <w:rStyle w:val="Hyperlink"/>
                <w:rFonts w:eastAsia="Calibri"/>
                <w:noProof/>
              </w:rPr>
              <w:t>Amara Bahramiaref – 29:22</w:t>
            </w:r>
            <w:r w:rsidR="0012638F">
              <w:rPr>
                <w:noProof/>
                <w:webHidden/>
              </w:rPr>
              <w:tab/>
            </w:r>
            <w:r w:rsidR="0012638F">
              <w:rPr>
                <w:noProof/>
                <w:webHidden/>
              </w:rPr>
              <w:fldChar w:fldCharType="begin"/>
            </w:r>
            <w:r w:rsidR="0012638F">
              <w:rPr>
                <w:noProof/>
                <w:webHidden/>
              </w:rPr>
              <w:instrText xml:space="preserve"> PAGEREF _Toc158720551 \h </w:instrText>
            </w:r>
            <w:r w:rsidR="0012638F">
              <w:rPr>
                <w:noProof/>
                <w:webHidden/>
              </w:rPr>
            </w:r>
            <w:r w:rsidR="0012638F">
              <w:rPr>
                <w:noProof/>
                <w:webHidden/>
              </w:rPr>
              <w:fldChar w:fldCharType="separate"/>
            </w:r>
            <w:r w:rsidR="0012638F">
              <w:rPr>
                <w:noProof/>
                <w:webHidden/>
              </w:rPr>
              <w:t>17</w:t>
            </w:r>
            <w:r w:rsidR="0012638F">
              <w:rPr>
                <w:noProof/>
                <w:webHidden/>
              </w:rPr>
              <w:fldChar w:fldCharType="end"/>
            </w:r>
          </w:hyperlink>
        </w:p>
        <w:p w14:paraId="3B7AEBF8" w14:textId="2FC3E465"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52" w:history="1">
            <w:r w:rsidR="0012638F" w:rsidRPr="00DC16A4">
              <w:rPr>
                <w:rStyle w:val="Hyperlink"/>
                <w:rFonts w:eastAsia="Calibri"/>
                <w:noProof/>
              </w:rPr>
              <w:t>Emely Arienza – 29:54</w:t>
            </w:r>
            <w:r w:rsidR="0012638F">
              <w:rPr>
                <w:noProof/>
                <w:webHidden/>
              </w:rPr>
              <w:tab/>
            </w:r>
            <w:r w:rsidR="0012638F">
              <w:rPr>
                <w:noProof/>
                <w:webHidden/>
              </w:rPr>
              <w:fldChar w:fldCharType="begin"/>
            </w:r>
            <w:r w:rsidR="0012638F">
              <w:rPr>
                <w:noProof/>
                <w:webHidden/>
              </w:rPr>
              <w:instrText xml:space="preserve"> PAGEREF _Toc158720552 \h </w:instrText>
            </w:r>
            <w:r w:rsidR="0012638F">
              <w:rPr>
                <w:noProof/>
                <w:webHidden/>
              </w:rPr>
            </w:r>
            <w:r w:rsidR="0012638F">
              <w:rPr>
                <w:noProof/>
                <w:webHidden/>
              </w:rPr>
              <w:fldChar w:fldCharType="separate"/>
            </w:r>
            <w:r w:rsidR="0012638F">
              <w:rPr>
                <w:noProof/>
                <w:webHidden/>
              </w:rPr>
              <w:t>17</w:t>
            </w:r>
            <w:r w:rsidR="0012638F">
              <w:rPr>
                <w:noProof/>
                <w:webHidden/>
              </w:rPr>
              <w:fldChar w:fldCharType="end"/>
            </w:r>
          </w:hyperlink>
        </w:p>
        <w:p w14:paraId="75BB663A" w14:textId="02AAE348"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53" w:history="1">
            <w:r w:rsidR="0012638F" w:rsidRPr="00DC16A4">
              <w:rPr>
                <w:rStyle w:val="Hyperlink"/>
                <w:rFonts w:eastAsia="Calibri"/>
                <w:noProof/>
              </w:rPr>
              <w:t>Amara Bahramiaref – 29:57</w:t>
            </w:r>
            <w:r w:rsidR="0012638F">
              <w:rPr>
                <w:noProof/>
                <w:webHidden/>
              </w:rPr>
              <w:tab/>
            </w:r>
            <w:r w:rsidR="0012638F">
              <w:rPr>
                <w:noProof/>
                <w:webHidden/>
              </w:rPr>
              <w:fldChar w:fldCharType="begin"/>
            </w:r>
            <w:r w:rsidR="0012638F">
              <w:rPr>
                <w:noProof/>
                <w:webHidden/>
              </w:rPr>
              <w:instrText xml:space="preserve"> PAGEREF _Toc158720553 \h </w:instrText>
            </w:r>
            <w:r w:rsidR="0012638F">
              <w:rPr>
                <w:noProof/>
                <w:webHidden/>
              </w:rPr>
            </w:r>
            <w:r w:rsidR="0012638F">
              <w:rPr>
                <w:noProof/>
                <w:webHidden/>
              </w:rPr>
              <w:fldChar w:fldCharType="separate"/>
            </w:r>
            <w:r w:rsidR="0012638F">
              <w:rPr>
                <w:noProof/>
                <w:webHidden/>
              </w:rPr>
              <w:t>17</w:t>
            </w:r>
            <w:r w:rsidR="0012638F">
              <w:rPr>
                <w:noProof/>
                <w:webHidden/>
              </w:rPr>
              <w:fldChar w:fldCharType="end"/>
            </w:r>
          </w:hyperlink>
        </w:p>
        <w:p w14:paraId="314DB6CF" w14:textId="681453EF"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54" w:history="1">
            <w:r w:rsidR="0012638F" w:rsidRPr="00DC16A4">
              <w:rPr>
                <w:rStyle w:val="Hyperlink"/>
                <w:rFonts w:eastAsia="Calibri"/>
                <w:noProof/>
              </w:rPr>
              <w:t>Emely Arienza – 30:16</w:t>
            </w:r>
            <w:r w:rsidR="0012638F">
              <w:rPr>
                <w:noProof/>
                <w:webHidden/>
              </w:rPr>
              <w:tab/>
            </w:r>
            <w:r w:rsidR="0012638F">
              <w:rPr>
                <w:noProof/>
                <w:webHidden/>
              </w:rPr>
              <w:fldChar w:fldCharType="begin"/>
            </w:r>
            <w:r w:rsidR="0012638F">
              <w:rPr>
                <w:noProof/>
                <w:webHidden/>
              </w:rPr>
              <w:instrText xml:space="preserve"> PAGEREF _Toc158720554 \h </w:instrText>
            </w:r>
            <w:r w:rsidR="0012638F">
              <w:rPr>
                <w:noProof/>
                <w:webHidden/>
              </w:rPr>
            </w:r>
            <w:r w:rsidR="0012638F">
              <w:rPr>
                <w:noProof/>
                <w:webHidden/>
              </w:rPr>
              <w:fldChar w:fldCharType="separate"/>
            </w:r>
            <w:r w:rsidR="0012638F">
              <w:rPr>
                <w:noProof/>
                <w:webHidden/>
              </w:rPr>
              <w:t>17</w:t>
            </w:r>
            <w:r w:rsidR="0012638F">
              <w:rPr>
                <w:noProof/>
                <w:webHidden/>
              </w:rPr>
              <w:fldChar w:fldCharType="end"/>
            </w:r>
          </w:hyperlink>
        </w:p>
        <w:p w14:paraId="0D6AE0DE" w14:textId="15C92777"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55" w:history="1">
            <w:r w:rsidR="0012638F" w:rsidRPr="00DC16A4">
              <w:rPr>
                <w:rStyle w:val="Hyperlink"/>
                <w:rFonts w:eastAsia="Calibri"/>
                <w:noProof/>
              </w:rPr>
              <w:t>Amara Bahramiaref – 30:26</w:t>
            </w:r>
            <w:r w:rsidR="0012638F">
              <w:rPr>
                <w:noProof/>
                <w:webHidden/>
              </w:rPr>
              <w:tab/>
            </w:r>
            <w:r w:rsidR="0012638F">
              <w:rPr>
                <w:noProof/>
                <w:webHidden/>
              </w:rPr>
              <w:fldChar w:fldCharType="begin"/>
            </w:r>
            <w:r w:rsidR="0012638F">
              <w:rPr>
                <w:noProof/>
                <w:webHidden/>
              </w:rPr>
              <w:instrText xml:space="preserve"> PAGEREF _Toc158720555 \h </w:instrText>
            </w:r>
            <w:r w:rsidR="0012638F">
              <w:rPr>
                <w:noProof/>
                <w:webHidden/>
              </w:rPr>
            </w:r>
            <w:r w:rsidR="0012638F">
              <w:rPr>
                <w:noProof/>
                <w:webHidden/>
              </w:rPr>
              <w:fldChar w:fldCharType="separate"/>
            </w:r>
            <w:r w:rsidR="0012638F">
              <w:rPr>
                <w:noProof/>
                <w:webHidden/>
              </w:rPr>
              <w:t>17</w:t>
            </w:r>
            <w:r w:rsidR="0012638F">
              <w:rPr>
                <w:noProof/>
                <w:webHidden/>
              </w:rPr>
              <w:fldChar w:fldCharType="end"/>
            </w:r>
          </w:hyperlink>
        </w:p>
        <w:p w14:paraId="58416AEE" w14:textId="5E030613"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56" w:history="1">
            <w:r w:rsidR="0012638F" w:rsidRPr="00DC16A4">
              <w:rPr>
                <w:rStyle w:val="Hyperlink"/>
                <w:rFonts w:eastAsia="Calibri"/>
                <w:noProof/>
                <w:lang w:val="es-ES"/>
              </w:rPr>
              <w:t>Kiran Saluja – 30:36</w:t>
            </w:r>
            <w:r w:rsidR="0012638F">
              <w:rPr>
                <w:noProof/>
                <w:webHidden/>
              </w:rPr>
              <w:tab/>
            </w:r>
            <w:r w:rsidR="0012638F">
              <w:rPr>
                <w:noProof/>
                <w:webHidden/>
              </w:rPr>
              <w:fldChar w:fldCharType="begin"/>
            </w:r>
            <w:r w:rsidR="0012638F">
              <w:rPr>
                <w:noProof/>
                <w:webHidden/>
              </w:rPr>
              <w:instrText xml:space="preserve"> PAGEREF _Toc158720556 \h </w:instrText>
            </w:r>
            <w:r w:rsidR="0012638F">
              <w:rPr>
                <w:noProof/>
                <w:webHidden/>
              </w:rPr>
            </w:r>
            <w:r w:rsidR="0012638F">
              <w:rPr>
                <w:noProof/>
                <w:webHidden/>
              </w:rPr>
              <w:fldChar w:fldCharType="separate"/>
            </w:r>
            <w:r w:rsidR="0012638F">
              <w:rPr>
                <w:noProof/>
                <w:webHidden/>
              </w:rPr>
              <w:t>17</w:t>
            </w:r>
            <w:r w:rsidR="0012638F">
              <w:rPr>
                <w:noProof/>
                <w:webHidden/>
              </w:rPr>
              <w:fldChar w:fldCharType="end"/>
            </w:r>
          </w:hyperlink>
        </w:p>
        <w:p w14:paraId="60B014D6" w14:textId="4F11B1B8"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57" w:history="1">
            <w:r w:rsidR="0012638F" w:rsidRPr="00DC16A4">
              <w:rPr>
                <w:rStyle w:val="Hyperlink"/>
                <w:rFonts w:eastAsia="Calibri"/>
                <w:noProof/>
              </w:rPr>
              <w:t>Amara Bahramiaref – 31:34</w:t>
            </w:r>
            <w:r w:rsidR="0012638F">
              <w:rPr>
                <w:noProof/>
                <w:webHidden/>
              </w:rPr>
              <w:tab/>
            </w:r>
            <w:r w:rsidR="0012638F">
              <w:rPr>
                <w:noProof/>
                <w:webHidden/>
              </w:rPr>
              <w:fldChar w:fldCharType="begin"/>
            </w:r>
            <w:r w:rsidR="0012638F">
              <w:rPr>
                <w:noProof/>
                <w:webHidden/>
              </w:rPr>
              <w:instrText xml:space="preserve"> PAGEREF _Toc158720557 \h </w:instrText>
            </w:r>
            <w:r w:rsidR="0012638F">
              <w:rPr>
                <w:noProof/>
                <w:webHidden/>
              </w:rPr>
            </w:r>
            <w:r w:rsidR="0012638F">
              <w:rPr>
                <w:noProof/>
                <w:webHidden/>
              </w:rPr>
              <w:fldChar w:fldCharType="separate"/>
            </w:r>
            <w:r w:rsidR="0012638F">
              <w:rPr>
                <w:noProof/>
                <w:webHidden/>
              </w:rPr>
              <w:t>18</w:t>
            </w:r>
            <w:r w:rsidR="0012638F">
              <w:rPr>
                <w:noProof/>
                <w:webHidden/>
              </w:rPr>
              <w:fldChar w:fldCharType="end"/>
            </w:r>
          </w:hyperlink>
        </w:p>
        <w:p w14:paraId="5E1C308E" w14:textId="6B8612F2"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58" w:history="1">
            <w:r w:rsidR="0012638F" w:rsidRPr="00DC16A4">
              <w:rPr>
                <w:rStyle w:val="Hyperlink"/>
                <w:rFonts w:eastAsia="Calibri"/>
                <w:noProof/>
              </w:rPr>
              <w:t>Kiran Saluja – 32:30</w:t>
            </w:r>
            <w:r w:rsidR="0012638F">
              <w:rPr>
                <w:noProof/>
                <w:webHidden/>
              </w:rPr>
              <w:tab/>
            </w:r>
            <w:r w:rsidR="0012638F">
              <w:rPr>
                <w:noProof/>
                <w:webHidden/>
              </w:rPr>
              <w:fldChar w:fldCharType="begin"/>
            </w:r>
            <w:r w:rsidR="0012638F">
              <w:rPr>
                <w:noProof/>
                <w:webHidden/>
              </w:rPr>
              <w:instrText xml:space="preserve"> PAGEREF _Toc158720558 \h </w:instrText>
            </w:r>
            <w:r w:rsidR="0012638F">
              <w:rPr>
                <w:noProof/>
                <w:webHidden/>
              </w:rPr>
            </w:r>
            <w:r w:rsidR="0012638F">
              <w:rPr>
                <w:noProof/>
                <w:webHidden/>
              </w:rPr>
              <w:fldChar w:fldCharType="separate"/>
            </w:r>
            <w:r w:rsidR="0012638F">
              <w:rPr>
                <w:noProof/>
                <w:webHidden/>
              </w:rPr>
              <w:t>18</w:t>
            </w:r>
            <w:r w:rsidR="0012638F">
              <w:rPr>
                <w:noProof/>
                <w:webHidden/>
              </w:rPr>
              <w:fldChar w:fldCharType="end"/>
            </w:r>
          </w:hyperlink>
        </w:p>
        <w:p w14:paraId="7A7F971E" w14:textId="72D49363"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59" w:history="1">
            <w:r w:rsidR="0012638F" w:rsidRPr="00DC16A4">
              <w:rPr>
                <w:rStyle w:val="Hyperlink"/>
                <w:rFonts w:eastAsia="Calibri"/>
                <w:noProof/>
                <w:lang w:val="es-ES"/>
              </w:rPr>
              <w:t>Amara Bahramiaref – 32:32</w:t>
            </w:r>
            <w:r w:rsidR="0012638F">
              <w:rPr>
                <w:noProof/>
                <w:webHidden/>
              </w:rPr>
              <w:tab/>
            </w:r>
            <w:r w:rsidR="0012638F">
              <w:rPr>
                <w:noProof/>
                <w:webHidden/>
              </w:rPr>
              <w:fldChar w:fldCharType="begin"/>
            </w:r>
            <w:r w:rsidR="0012638F">
              <w:rPr>
                <w:noProof/>
                <w:webHidden/>
              </w:rPr>
              <w:instrText xml:space="preserve"> PAGEREF _Toc158720559 \h </w:instrText>
            </w:r>
            <w:r w:rsidR="0012638F">
              <w:rPr>
                <w:noProof/>
                <w:webHidden/>
              </w:rPr>
            </w:r>
            <w:r w:rsidR="0012638F">
              <w:rPr>
                <w:noProof/>
                <w:webHidden/>
              </w:rPr>
              <w:fldChar w:fldCharType="separate"/>
            </w:r>
            <w:r w:rsidR="0012638F">
              <w:rPr>
                <w:noProof/>
                <w:webHidden/>
              </w:rPr>
              <w:t>18</w:t>
            </w:r>
            <w:r w:rsidR="0012638F">
              <w:rPr>
                <w:noProof/>
                <w:webHidden/>
              </w:rPr>
              <w:fldChar w:fldCharType="end"/>
            </w:r>
          </w:hyperlink>
        </w:p>
        <w:p w14:paraId="0BD54A72" w14:textId="178E8D81"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60" w:history="1">
            <w:r w:rsidR="0012638F" w:rsidRPr="00DC16A4">
              <w:rPr>
                <w:rStyle w:val="Hyperlink"/>
                <w:rFonts w:eastAsia="Calibri"/>
                <w:noProof/>
              </w:rPr>
              <w:t>Kiran Saluja – 32:39</w:t>
            </w:r>
            <w:r w:rsidR="0012638F">
              <w:rPr>
                <w:noProof/>
                <w:webHidden/>
              </w:rPr>
              <w:tab/>
            </w:r>
            <w:r w:rsidR="0012638F">
              <w:rPr>
                <w:noProof/>
                <w:webHidden/>
              </w:rPr>
              <w:fldChar w:fldCharType="begin"/>
            </w:r>
            <w:r w:rsidR="0012638F">
              <w:rPr>
                <w:noProof/>
                <w:webHidden/>
              </w:rPr>
              <w:instrText xml:space="preserve"> PAGEREF _Toc158720560 \h </w:instrText>
            </w:r>
            <w:r w:rsidR="0012638F">
              <w:rPr>
                <w:noProof/>
                <w:webHidden/>
              </w:rPr>
            </w:r>
            <w:r w:rsidR="0012638F">
              <w:rPr>
                <w:noProof/>
                <w:webHidden/>
              </w:rPr>
              <w:fldChar w:fldCharType="separate"/>
            </w:r>
            <w:r w:rsidR="0012638F">
              <w:rPr>
                <w:noProof/>
                <w:webHidden/>
              </w:rPr>
              <w:t>18</w:t>
            </w:r>
            <w:r w:rsidR="0012638F">
              <w:rPr>
                <w:noProof/>
                <w:webHidden/>
              </w:rPr>
              <w:fldChar w:fldCharType="end"/>
            </w:r>
          </w:hyperlink>
        </w:p>
        <w:p w14:paraId="1095A44D" w14:textId="190172A3"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61" w:history="1">
            <w:r w:rsidR="0012638F" w:rsidRPr="00DC16A4">
              <w:rPr>
                <w:rStyle w:val="Hyperlink"/>
                <w:rFonts w:eastAsia="Calibri"/>
                <w:noProof/>
              </w:rPr>
              <w:t>Nadia Mincey – 32:44</w:t>
            </w:r>
            <w:r w:rsidR="0012638F">
              <w:rPr>
                <w:noProof/>
                <w:webHidden/>
              </w:rPr>
              <w:tab/>
            </w:r>
            <w:r w:rsidR="0012638F">
              <w:rPr>
                <w:noProof/>
                <w:webHidden/>
              </w:rPr>
              <w:fldChar w:fldCharType="begin"/>
            </w:r>
            <w:r w:rsidR="0012638F">
              <w:rPr>
                <w:noProof/>
                <w:webHidden/>
              </w:rPr>
              <w:instrText xml:space="preserve"> PAGEREF _Toc158720561 \h </w:instrText>
            </w:r>
            <w:r w:rsidR="0012638F">
              <w:rPr>
                <w:noProof/>
                <w:webHidden/>
              </w:rPr>
            </w:r>
            <w:r w:rsidR="0012638F">
              <w:rPr>
                <w:noProof/>
                <w:webHidden/>
              </w:rPr>
              <w:fldChar w:fldCharType="separate"/>
            </w:r>
            <w:r w:rsidR="0012638F">
              <w:rPr>
                <w:noProof/>
                <w:webHidden/>
              </w:rPr>
              <w:t>18</w:t>
            </w:r>
            <w:r w:rsidR="0012638F">
              <w:rPr>
                <w:noProof/>
                <w:webHidden/>
              </w:rPr>
              <w:fldChar w:fldCharType="end"/>
            </w:r>
          </w:hyperlink>
        </w:p>
        <w:p w14:paraId="57CCC9E1" w14:textId="189F93D5"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62" w:history="1">
            <w:r w:rsidR="0012638F" w:rsidRPr="00DC16A4">
              <w:rPr>
                <w:rStyle w:val="Hyperlink"/>
                <w:rFonts w:eastAsia="Calibri"/>
                <w:noProof/>
              </w:rPr>
              <w:t>Kiran Saluja – 32:45</w:t>
            </w:r>
            <w:r w:rsidR="0012638F">
              <w:rPr>
                <w:noProof/>
                <w:webHidden/>
              </w:rPr>
              <w:tab/>
            </w:r>
            <w:r w:rsidR="0012638F">
              <w:rPr>
                <w:noProof/>
                <w:webHidden/>
              </w:rPr>
              <w:fldChar w:fldCharType="begin"/>
            </w:r>
            <w:r w:rsidR="0012638F">
              <w:rPr>
                <w:noProof/>
                <w:webHidden/>
              </w:rPr>
              <w:instrText xml:space="preserve"> PAGEREF _Toc158720562 \h </w:instrText>
            </w:r>
            <w:r w:rsidR="0012638F">
              <w:rPr>
                <w:noProof/>
                <w:webHidden/>
              </w:rPr>
            </w:r>
            <w:r w:rsidR="0012638F">
              <w:rPr>
                <w:noProof/>
                <w:webHidden/>
              </w:rPr>
              <w:fldChar w:fldCharType="separate"/>
            </w:r>
            <w:r w:rsidR="0012638F">
              <w:rPr>
                <w:noProof/>
                <w:webHidden/>
              </w:rPr>
              <w:t>18</w:t>
            </w:r>
            <w:r w:rsidR="0012638F">
              <w:rPr>
                <w:noProof/>
                <w:webHidden/>
              </w:rPr>
              <w:fldChar w:fldCharType="end"/>
            </w:r>
          </w:hyperlink>
        </w:p>
        <w:p w14:paraId="6669A782" w14:textId="4E58FF2C"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63" w:history="1">
            <w:r w:rsidR="0012638F" w:rsidRPr="00DC16A4">
              <w:rPr>
                <w:rStyle w:val="Hyperlink"/>
                <w:rFonts w:eastAsia="Calibri"/>
                <w:noProof/>
              </w:rPr>
              <w:t>Nadia Mincey – 32:46</w:t>
            </w:r>
            <w:r w:rsidR="0012638F">
              <w:rPr>
                <w:noProof/>
                <w:webHidden/>
              </w:rPr>
              <w:tab/>
            </w:r>
            <w:r w:rsidR="0012638F">
              <w:rPr>
                <w:noProof/>
                <w:webHidden/>
              </w:rPr>
              <w:fldChar w:fldCharType="begin"/>
            </w:r>
            <w:r w:rsidR="0012638F">
              <w:rPr>
                <w:noProof/>
                <w:webHidden/>
              </w:rPr>
              <w:instrText xml:space="preserve"> PAGEREF _Toc158720563 \h </w:instrText>
            </w:r>
            <w:r w:rsidR="0012638F">
              <w:rPr>
                <w:noProof/>
                <w:webHidden/>
              </w:rPr>
            </w:r>
            <w:r w:rsidR="0012638F">
              <w:rPr>
                <w:noProof/>
                <w:webHidden/>
              </w:rPr>
              <w:fldChar w:fldCharType="separate"/>
            </w:r>
            <w:r w:rsidR="0012638F">
              <w:rPr>
                <w:noProof/>
                <w:webHidden/>
              </w:rPr>
              <w:t>18</w:t>
            </w:r>
            <w:r w:rsidR="0012638F">
              <w:rPr>
                <w:noProof/>
                <w:webHidden/>
              </w:rPr>
              <w:fldChar w:fldCharType="end"/>
            </w:r>
          </w:hyperlink>
        </w:p>
        <w:p w14:paraId="7E4C2035" w14:textId="4E7C76B8"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64" w:history="1">
            <w:r w:rsidR="0012638F" w:rsidRPr="00DC16A4">
              <w:rPr>
                <w:rStyle w:val="Hyperlink"/>
                <w:rFonts w:eastAsia="Calibri"/>
                <w:noProof/>
              </w:rPr>
              <w:t>Amara Bahramiaref – 32:55</w:t>
            </w:r>
            <w:r w:rsidR="0012638F">
              <w:rPr>
                <w:noProof/>
                <w:webHidden/>
              </w:rPr>
              <w:tab/>
            </w:r>
            <w:r w:rsidR="0012638F">
              <w:rPr>
                <w:noProof/>
                <w:webHidden/>
              </w:rPr>
              <w:fldChar w:fldCharType="begin"/>
            </w:r>
            <w:r w:rsidR="0012638F">
              <w:rPr>
                <w:noProof/>
                <w:webHidden/>
              </w:rPr>
              <w:instrText xml:space="preserve"> PAGEREF _Toc158720564 \h </w:instrText>
            </w:r>
            <w:r w:rsidR="0012638F">
              <w:rPr>
                <w:noProof/>
                <w:webHidden/>
              </w:rPr>
            </w:r>
            <w:r w:rsidR="0012638F">
              <w:rPr>
                <w:noProof/>
                <w:webHidden/>
              </w:rPr>
              <w:fldChar w:fldCharType="separate"/>
            </w:r>
            <w:r w:rsidR="0012638F">
              <w:rPr>
                <w:noProof/>
                <w:webHidden/>
              </w:rPr>
              <w:t>18</w:t>
            </w:r>
            <w:r w:rsidR="0012638F">
              <w:rPr>
                <w:noProof/>
                <w:webHidden/>
              </w:rPr>
              <w:fldChar w:fldCharType="end"/>
            </w:r>
          </w:hyperlink>
        </w:p>
        <w:p w14:paraId="497C865E" w14:textId="013ECDFA"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65" w:history="1">
            <w:r w:rsidR="0012638F" w:rsidRPr="00DC16A4">
              <w:rPr>
                <w:rStyle w:val="Hyperlink"/>
                <w:rFonts w:eastAsia="Calibri"/>
                <w:noProof/>
              </w:rPr>
              <w:t>Amara Bahramiaref – 33:29</w:t>
            </w:r>
            <w:r w:rsidR="0012638F">
              <w:rPr>
                <w:noProof/>
                <w:webHidden/>
              </w:rPr>
              <w:tab/>
            </w:r>
            <w:r w:rsidR="0012638F">
              <w:rPr>
                <w:noProof/>
                <w:webHidden/>
              </w:rPr>
              <w:fldChar w:fldCharType="begin"/>
            </w:r>
            <w:r w:rsidR="0012638F">
              <w:rPr>
                <w:noProof/>
                <w:webHidden/>
              </w:rPr>
              <w:instrText xml:space="preserve"> PAGEREF _Toc158720565 \h </w:instrText>
            </w:r>
            <w:r w:rsidR="0012638F">
              <w:rPr>
                <w:noProof/>
                <w:webHidden/>
              </w:rPr>
            </w:r>
            <w:r w:rsidR="0012638F">
              <w:rPr>
                <w:noProof/>
                <w:webHidden/>
              </w:rPr>
              <w:fldChar w:fldCharType="separate"/>
            </w:r>
            <w:r w:rsidR="0012638F">
              <w:rPr>
                <w:noProof/>
                <w:webHidden/>
              </w:rPr>
              <w:t>18</w:t>
            </w:r>
            <w:r w:rsidR="0012638F">
              <w:rPr>
                <w:noProof/>
                <w:webHidden/>
              </w:rPr>
              <w:fldChar w:fldCharType="end"/>
            </w:r>
          </w:hyperlink>
        </w:p>
        <w:p w14:paraId="493B9A64" w14:textId="35A6ADDF"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66" w:history="1">
            <w:r w:rsidR="0012638F" w:rsidRPr="00DC16A4">
              <w:rPr>
                <w:rStyle w:val="Hyperlink"/>
                <w:rFonts w:eastAsia="Calibri"/>
                <w:noProof/>
              </w:rPr>
              <w:t>Amara Bahramiaref – 33:31</w:t>
            </w:r>
            <w:r w:rsidR="0012638F">
              <w:rPr>
                <w:noProof/>
                <w:webHidden/>
              </w:rPr>
              <w:tab/>
            </w:r>
            <w:r w:rsidR="0012638F">
              <w:rPr>
                <w:noProof/>
                <w:webHidden/>
              </w:rPr>
              <w:fldChar w:fldCharType="begin"/>
            </w:r>
            <w:r w:rsidR="0012638F">
              <w:rPr>
                <w:noProof/>
                <w:webHidden/>
              </w:rPr>
              <w:instrText xml:space="preserve"> PAGEREF _Toc158720566 \h </w:instrText>
            </w:r>
            <w:r w:rsidR="0012638F">
              <w:rPr>
                <w:noProof/>
                <w:webHidden/>
              </w:rPr>
            </w:r>
            <w:r w:rsidR="0012638F">
              <w:rPr>
                <w:noProof/>
                <w:webHidden/>
              </w:rPr>
              <w:fldChar w:fldCharType="separate"/>
            </w:r>
            <w:r w:rsidR="0012638F">
              <w:rPr>
                <w:noProof/>
                <w:webHidden/>
              </w:rPr>
              <w:t>18</w:t>
            </w:r>
            <w:r w:rsidR="0012638F">
              <w:rPr>
                <w:noProof/>
                <w:webHidden/>
              </w:rPr>
              <w:fldChar w:fldCharType="end"/>
            </w:r>
          </w:hyperlink>
        </w:p>
        <w:p w14:paraId="0E9ECACB" w14:textId="4550B56E"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67" w:history="1">
            <w:r w:rsidR="0012638F" w:rsidRPr="00DC16A4">
              <w:rPr>
                <w:rStyle w:val="Hyperlink"/>
                <w:rFonts w:eastAsia="Calibri"/>
                <w:noProof/>
              </w:rPr>
              <w:t>Amara Bahramiaref – 33:47</w:t>
            </w:r>
            <w:r w:rsidR="0012638F">
              <w:rPr>
                <w:noProof/>
                <w:webHidden/>
              </w:rPr>
              <w:tab/>
            </w:r>
            <w:r w:rsidR="0012638F">
              <w:rPr>
                <w:noProof/>
                <w:webHidden/>
              </w:rPr>
              <w:fldChar w:fldCharType="begin"/>
            </w:r>
            <w:r w:rsidR="0012638F">
              <w:rPr>
                <w:noProof/>
                <w:webHidden/>
              </w:rPr>
              <w:instrText xml:space="preserve"> PAGEREF _Toc158720567 \h </w:instrText>
            </w:r>
            <w:r w:rsidR="0012638F">
              <w:rPr>
                <w:noProof/>
                <w:webHidden/>
              </w:rPr>
            </w:r>
            <w:r w:rsidR="0012638F">
              <w:rPr>
                <w:noProof/>
                <w:webHidden/>
              </w:rPr>
              <w:fldChar w:fldCharType="separate"/>
            </w:r>
            <w:r w:rsidR="0012638F">
              <w:rPr>
                <w:noProof/>
                <w:webHidden/>
              </w:rPr>
              <w:t>19</w:t>
            </w:r>
            <w:r w:rsidR="0012638F">
              <w:rPr>
                <w:noProof/>
                <w:webHidden/>
              </w:rPr>
              <w:fldChar w:fldCharType="end"/>
            </w:r>
          </w:hyperlink>
        </w:p>
        <w:p w14:paraId="7CD686C3" w14:textId="5D806312"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68" w:history="1">
            <w:r w:rsidR="0012638F" w:rsidRPr="00DC16A4">
              <w:rPr>
                <w:rStyle w:val="Hyperlink"/>
                <w:rFonts w:eastAsia="Calibri"/>
                <w:noProof/>
              </w:rPr>
              <w:t>Gayle Hoxter – 34:13</w:t>
            </w:r>
            <w:r w:rsidR="0012638F">
              <w:rPr>
                <w:noProof/>
                <w:webHidden/>
              </w:rPr>
              <w:tab/>
            </w:r>
            <w:r w:rsidR="0012638F">
              <w:rPr>
                <w:noProof/>
                <w:webHidden/>
              </w:rPr>
              <w:fldChar w:fldCharType="begin"/>
            </w:r>
            <w:r w:rsidR="0012638F">
              <w:rPr>
                <w:noProof/>
                <w:webHidden/>
              </w:rPr>
              <w:instrText xml:space="preserve"> PAGEREF _Toc158720568 \h </w:instrText>
            </w:r>
            <w:r w:rsidR="0012638F">
              <w:rPr>
                <w:noProof/>
                <w:webHidden/>
              </w:rPr>
            </w:r>
            <w:r w:rsidR="0012638F">
              <w:rPr>
                <w:noProof/>
                <w:webHidden/>
              </w:rPr>
              <w:fldChar w:fldCharType="separate"/>
            </w:r>
            <w:r w:rsidR="0012638F">
              <w:rPr>
                <w:noProof/>
                <w:webHidden/>
              </w:rPr>
              <w:t>19</w:t>
            </w:r>
            <w:r w:rsidR="0012638F">
              <w:rPr>
                <w:noProof/>
                <w:webHidden/>
              </w:rPr>
              <w:fldChar w:fldCharType="end"/>
            </w:r>
          </w:hyperlink>
        </w:p>
        <w:p w14:paraId="4CFCEFCF" w14:textId="302B5BCF"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69" w:history="1">
            <w:r w:rsidR="0012638F" w:rsidRPr="00DC16A4">
              <w:rPr>
                <w:rStyle w:val="Hyperlink"/>
                <w:rFonts w:eastAsia="Calibri"/>
                <w:noProof/>
              </w:rPr>
              <w:t>Amara Bahramiaref – 34:46</w:t>
            </w:r>
            <w:r w:rsidR="0012638F">
              <w:rPr>
                <w:noProof/>
                <w:webHidden/>
              </w:rPr>
              <w:tab/>
            </w:r>
            <w:r w:rsidR="0012638F">
              <w:rPr>
                <w:noProof/>
                <w:webHidden/>
              </w:rPr>
              <w:fldChar w:fldCharType="begin"/>
            </w:r>
            <w:r w:rsidR="0012638F">
              <w:rPr>
                <w:noProof/>
                <w:webHidden/>
              </w:rPr>
              <w:instrText xml:space="preserve"> PAGEREF _Toc158720569 \h </w:instrText>
            </w:r>
            <w:r w:rsidR="0012638F">
              <w:rPr>
                <w:noProof/>
                <w:webHidden/>
              </w:rPr>
            </w:r>
            <w:r w:rsidR="0012638F">
              <w:rPr>
                <w:noProof/>
                <w:webHidden/>
              </w:rPr>
              <w:fldChar w:fldCharType="separate"/>
            </w:r>
            <w:r w:rsidR="0012638F">
              <w:rPr>
                <w:noProof/>
                <w:webHidden/>
              </w:rPr>
              <w:t>19</w:t>
            </w:r>
            <w:r w:rsidR="0012638F">
              <w:rPr>
                <w:noProof/>
                <w:webHidden/>
              </w:rPr>
              <w:fldChar w:fldCharType="end"/>
            </w:r>
          </w:hyperlink>
        </w:p>
        <w:p w14:paraId="1E88B38A" w14:textId="28D83BF3"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70" w:history="1">
            <w:r w:rsidR="0012638F" w:rsidRPr="00DC16A4">
              <w:rPr>
                <w:rStyle w:val="Hyperlink"/>
                <w:rFonts w:eastAsia="Calibri"/>
                <w:noProof/>
              </w:rPr>
              <w:t>Kiran Saluja – 34:55</w:t>
            </w:r>
            <w:r w:rsidR="0012638F">
              <w:rPr>
                <w:noProof/>
                <w:webHidden/>
              </w:rPr>
              <w:tab/>
            </w:r>
            <w:r w:rsidR="0012638F">
              <w:rPr>
                <w:noProof/>
                <w:webHidden/>
              </w:rPr>
              <w:fldChar w:fldCharType="begin"/>
            </w:r>
            <w:r w:rsidR="0012638F">
              <w:rPr>
                <w:noProof/>
                <w:webHidden/>
              </w:rPr>
              <w:instrText xml:space="preserve"> PAGEREF _Toc158720570 \h </w:instrText>
            </w:r>
            <w:r w:rsidR="0012638F">
              <w:rPr>
                <w:noProof/>
                <w:webHidden/>
              </w:rPr>
            </w:r>
            <w:r w:rsidR="0012638F">
              <w:rPr>
                <w:noProof/>
                <w:webHidden/>
              </w:rPr>
              <w:fldChar w:fldCharType="separate"/>
            </w:r>
            <w:r w:rsidR="0012638F">
              <w:rPr>
                <w:noProof/>
                <w:webHidden/>
              </w:rPr>
              <w:t>19</w:t>
            </w:r>
            <w:r w:rsidR="0012638F">
              <w:rPr>
                <w:noProof/>
                <w:webHidden/>
              </w:rPr>
              <w:fldChar w:fldCharType="end"/>
            </w:r>
          </w:hyperlink>
        </w:p>
        <w:p w14:paraId="7D5C78B7" w14:textId="2A551616"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71" w:history="1">
            <w:r w:rsidR="0012638F" w:rsidRPr="00DC16A4">
              <w:rPr>
                <w:rStyle w:val="Hyperlink"/>
                <w:rFonts w:eastAsia="Calibri"/>
                <w:noProof/>
              </w:rPr>
              <w:t>Kiran Saluja – 35:45</w:t>
            </w:r>
            <w:r w:rsidR="0012638F">
              <w:rPr>
                <w:noProof/>
                <w:webHidden/>
              </w:rPr>
              <w:tab/>
            </w:r>
            <w:r w:rsidR="0012638F">
              <w:rPr>
                <w:noProof/>
                <w:webHidden/>
              </w:rPr>
              <w:fldChar w:fldCharType="begin"/>
            </w:r>
            <w:r w:rsidR="0012638F">
              <w:rPr>
                <w:noProof/>
                <w:webHidden/>
              </w:rPr>
              <w:instrText xml:space="preserve"> PAGEREF _Toc158720571 \h </w:instrText>
            </w:r>
            <w:r w:rsidR="0012638F">
              <w:rPr>
                <w:noProof/>
                <w:webHidden/>
              </w:rPr>
            </w:r>
            <w:r w:rsidR="0012638F">
              <w:rPr>
                <w:noProof/>
                <w:webHidden/>
              </w:rPr>
              <w:fldChar w:fldCharType="separate"/>
            </w:r>
            <w:r w:rsidR="0012638F">
              <w:rPr>
                <w:noProof/>
                <w:webHidden/>
              </w:rPr>
              <w:t>19</w:t>
            </w:r>
            <w:r w:rsidR="0012638F">
              <w:rPr>
                <w:noProof/>
                <w:webHidden/>
              </w:rPr>
              <w:fldChar w:fldCharType="end"/>
            </w:r>
          </w:hyperlink>
        </w:p>
        <w:p w14:paraId="5F8FFE89" w14:textId="048634E7"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72" w:history="1">
            <w:r w:rsidR="0012638F" w:rsidRPr="00DC16A4">
              <w:rPr>
                <w:rStyle w:val="Hyperlink"/>
                <w:rFonts w:eastAsia="Calibri"/>
                <w:noProof/>
              </w:rPr>
              <w:t>Amara Bahramiaref – 36:04</w:t>
            </w:r>
            <w:r w:rsidR="0012638F">
              <w:rPr>
                <w:noProof/>
                <w:webHidden/>
              </w:rPr>
              <w:tab/>
            </w:r>
            <w:r w:rsidR="0012638F">
              <w:rPr>
                <w:noProof/>
                <w:webHidden/>
              </w:rPr>
              <w:fldChar w:fldCharType="begin"/>
            </w:r>
            <w:r w:rsidR="0012638F">
              <w:rPr>
                <w:noProof/>
                <w:webHidden/>
              </w:rPr>
              <w:instrText xml:space="preserve"> PAGEREF _Toc158720572 \h </w:instrText>
            </w:r>
            <w:r w:rsidR="0012638F">
              <w:rPr>
                <w:noProof/>
                <w:webHidden/>
              </w:rPr>
            </w:r>
            <w:r w:rsidR="0012638F">
              <w:rPr>
                <w:noProof/>
                <w:webHidden/>
              </w:rPr>
              <w:fldChar w:fldCharType="separate"/>
            </w:r>
            <w:r w:rsidR="0012638F">
              <w:rPr>
                <w:noProof/>
                <w:webHidden/>
              </w:rPr>
              <w:t>20</w:t>
            </w:r>
            <w:r w:rsidR="0012638F">
              <w:rPr>
                <w:noProof/>
                <w:webHidden/>
              </w:rPr>
              <w:fldChar w:fldCharType="end"/>
            </w:r>
          </w:hyperlink>
        </w:p>
        <w:p w14:paraId="3224C9ED" w14:textId="4F73951F"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73" w:history="1">
            <w:r w:rsidR="0012638F" w:rsidRPr="00DC16A4">
              <w:rPr>
                <w:rStyle w:val="Hyperlink"/>
                <w:rFonts w:eastAsia="Calibri"/>
                <w:noProof/>
              </w:rPr>
              <w:t>Amara Bahramiaref – 37:19</w:t>
            </w:r>
            <w:r w:rsidR="0012638F">
              <w:rPr>
                <w:noProof/>
                <w:webHidden/>
              </w:rPr>
              <w:tab/>
            </w:r>
            <w:r w:rsidR="0012638F">
              <w:rPr>
                <w:noProof/>
                <w:webHidden/>
              </w:rPr>
              <w:fldChar w:fldCharType="begin"/>
            </w:r>
            <w:r w:rsidR="0012638F">
              <w:rPr>
                <w:noProof/>
                <w:webHidden/>
              </w:rPr>
              <w:instrText xml:space="preserve"> PAGEREF _Toc158720573 \h </w:instrText>
            </w:r>
            <w:r w:rsidR="0012638F">
              <w:rPr>
                <w:noProof/>
                <w:webHidden/>
              </w:rPr>
            </w:r>
            <w:r w:rsidR="0012638F">
              <w:rPr>
                <w:noProof/>
                <w:webHidden/>
              </w:rPr>
              <w:fldChar w:fldCharType="separate"/>
            </w:r>
            <w:r w:rsidR="0012638F">
              <w:rPr>
                <w:noProof/>
                <w:webHidden/>
              </w:rPr>
              <w:t>20</w:t>
            </w:r>
            <w:r w:rsidR="0012638F">
              <w:rPr>
                <w:noProof/>
                <w:webHidden/>
              </w:rPr>
              <w:fldChar w:fldCharType="end"/>
            </w:r>
          </w:hyperlink>
        </w:p>
        <w:p w14:paraId="4863621D" w14:textId="371DB7C4"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74" w:history="1">
            <w:r w:rsidR="0012638F" w:rsidRPr="00DC16A4">
              <w:rPr>
                <w:rStyle w:val="Hyperlink"/>
                <w:rFonts w:eastAsia="Calibri"/>
                <w:noProof/>
              </w:rPr>
              <w:t>Amara Bahramiaref – 37:31</w:t>
            </w:r>
            <w:r w:rsidR="0012638F">
              <w:rPr>
                <w:noProof/>
                <w:webHidden/>
              </w:rPr>
              <w:tab/>
            </w:r>
            <w:r w:rsidR="0012638F">
              <w:rPr>
                <w:noProof/>
                <w:webHidden/>
              </w:rPr>
              <w:fldChar w:fldCharType="begin"/>
            </w:r>
            <w:r w:rsidR="0012638F">
              <w:rPr>
                <w:noProof/>
                <w:webHidden/>
              </w:rPr>
              <w:instrText xml:space="preserve"> PAGEREF _Toc158720574 \h </w:instrText>
            </w:r>
            <w:r w:rsidR="0012638F">
              <w:rPr>
                <w:noProof/>
                <w:webHidden/>
              </w:rPr>
            </w:r>
            <w:r w:rsidR="0012638F">
              <w:rPr>
                <w:noProof/>
                <w:webHidden/>
              </w:rPr>
              <w:fldChar w:fldCharType="separate"/>
            </w:r>
            <w:r w:rsidR="0012638F">
              <w:rPr>
                <w:noProof/>
                <w:webHidden/>
              </w:rPr>
              <w:t>20</w:t>
            </w:r>
            <w:r w:rsidR="0012638F">
              <w:rPr>
                <w:noProof/>
                <w:webHidden/>
              </w:rPr>
              <w:fldChar w:fldCharType="end"/>
            </w:r>
          </w:hyperlink>
        </w:p>
        <w:p w14:paraId="27B7C449" w14:textId="4AECEE0C"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75" w:history="1">
            <w:r w:rsidR="0012638F" w:rsidRPr="00DC16A4">
              <w:rPr>
                <w:rStyle w:val="Hyperlink"/>
                <w:rFonts w:eastAsia="Calibri"/>
                <w:noProof/>
              </w:rPr>
              <w:t>Amara Bahramiaref – 38:20</w:t>
            </w:r>
            <w:r w:rsidR="0012638F">
              <w:rPr>
                <w:noProof/>
                <w:webHidden/>
              </w:rPr>
              <w:tab/>
            </w:r>
            <w:r w:rsidR="0012638F">
              <w:rPr>
                <w:noProof/>
                <w:webHidden/>
              </w:rPr>
              <w:fldChar w:fldCharType="begin"/>
            </w:r>
            <w:r w:rsidR="0012638F">
              <w:rPr>
                <w:noProof/>
                <w:webHidden/>
              </w:rPr>
              <w:instrText xml:space="preserve"> PAGEREF _Toc158720575 \h </w:instrText>
            </w:r>
            <w:r w:rsidR="0012638F">
              <w:rPr>
                <w:noProof/>
                <w:webHidden/>
              </w:rPr>
            </w:r>
            <w:r w:rsidR="0012638F">
              <w:rPr>
                <w:noProof/>
                <w:webHidden/>
              </w:rPr>
              <w:fldChar w:fldCharType="separate"/>
            </w:r>
            <w:r w:rsidR="0012638F">
              <w:rPr>
                <w:noProof/>
                <w:webHidden/>
              </w:rPr>
              <w:t>20</w:t>
            </w:r>
            <w:r w:rsidR="0012638F">
              <w:rPr>
                <w:noProof/>
                <w:webHidden/>
              </w:rPr>
              <w:fldChar w:fldCharType="end"/>
            </w:r>
          </w:hyperlink>
        </w:p>
        <w:p w14:paraId="4FF1DE83" w14:textId="075FF20B"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76" w:history="1">
            <w:r w:rsidR="0012638F" w:rsidRPr="00DC16A4">
              <w:rPr>
                <w:rStyle w:val="Hyperlink"/>
                <w:rFonts w:eastAsia="Calibri"/>
                <w:noProof/>
              </w:rPr>
              <w:t>Christine Sullivan – 38:45</w:t>
            </w:r>
            <w:r w:rsidR="0012638F">
              <w:rPr>
                <w:noProof/>
                <w:webHidden/>
              </w:rPr>
              <w:tab/>
            </w:r>
            <w:r w:rsidR="0012638F">
              <w:rPr>
                <w:noProof/>
                <w:webHidden/>
              </w:rPr>
              <w:fldChar w:fldCharType="begin"/>
            </w:r>
            <w:r w:rsidR="0012638F">
              <w:rPr>
                <w:noProof/>
                <w:webHidden/>
              </w:rPr>
              <w:instrText xml:space="preserve"> PAGEREF _Toc158720576 \h </w:instrText>
            </w:r>
            <w:r w:rsidR="0012638F">
              <w:rPr>
                <w:noProof/>
                <w:webHidden/>
              </w:rPr>
            </w:r>
            <w:r w:rsidR="0012638F">
              <w:rPr>
                <w:noProof/>
                <w:webHidden/>
              </w:rPr>
              <w:fldChar w:fldCharType="separate"/>
            </w:r>
            <w:r w:rsidR="0012638F">
              <w:rPr>
                <w:noProof/>
                <w:webHidden/>
              </w:rPr>
              <w:t>21</w:t>
            </w:r>
            <w:r w:rsidR="0012638F">
              <w:rPr>
                <w:noProof/>
                <w:webHidden/>
              </w:rPr>
              <w:fldChar w:fldCharType="end"/>
            </w:r>
          </w:hyperlink>
        </w:p>
        <w:p w14:paraId="0CF23810" w14:textId="328BF314"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77" w:history="1">
            <w:r w:rsidR="0012638F" w:rsidRPr="00DC16A4">
              <w:rPr>
                <w:rStyle w:val="Hyperlink"/>
                <w:rFonts w:eastAsia="Calibri"/>
                <w:noProof/>
              </w:rPr>
              <w:t>Kimberly Fritz – 38:49</w:t>
            </w:r>
            <w:r w:rsidR="0012638F">
              <w:rPr>
                <w:noProof/>
                <w:webHidden/>
              </w:rPr>
              <w:tab/>
            </w:r>
            <w:r w:rsidR="0012638F">
              <w:rPr>
                <w:noProof/>
                <w:webHidden/>
              </w:rPr>
              <w:fldChar w:fldCharType="begin"/>
            </w:r>
            <w:r w:rsidR="0012638F">
              <w:rPr>
                <w:noProof/>
                <w:webHidden/>
              </w:rPr>
              <w:instrText xml:space="preserve"> PAGEREF _Toc158720577 \h </w:instrText>
            </w:r>
            <w:r w:rsidR="0012638F">
              <w:rPr>
                <w:noProof/>
                <w:webHidden/>
              </w:rPr>
            </w:r>
            <w:r w:rsidR="0012638F">
              <w:rPr>
                <w:noProof/>
                <w:webHidden/>
              </w:rPr>
              <w:fldChar w:fldCharType="separate"/>
            </w:r>
            <w:r w:rsidR="0012638F">
              <w:rPr>
                <w:noProof/>
                <w:webHidden/>
              </w:rPr>
              <w:t>21</w:t>
            </w:r>
            <w:r w:rsidR="0012638F">
              <w:rPr>
                <w:noProof/>
                <w:webHidden/>
              </w:rPr>
              <w:fldChar w:fldCharType="end"/>
            </w:r>
          </w:hyperlink>
        </w:p>
        <w:p w14:paraId="435D6394" w14:textId="3A95E332"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78" w:history="1">
            <w:r w:rsidR="0012638F" w:rsidRPr="00DC16A4">
              <w:rPr>
                <w:rStyle w:val="Hyperlink"/>
                <w:rFonts w:eastAsia="Calibri"/>
                <w:noProof/>
              </w:rPr>
              <w:t>Amara Bahramiaref – 38:50</w:t>
            </w:r>
            <w:r w:rsidR="0012638F">
              <w:rPr>
                <w:noProof/>
                <w:webHidden/>
              </w:rPr>
              <w:tab/>
            </w:r>
            <w:r w:rsidR="0012638F">
              <w:rPr>
                <w:noProof/>
                <w:webHidden/>
              </w:rPr>
              <w:fldChar w:fldCharType="begin"/>
            </w:r>
            <w:r w:rsidR="0012638F">
              <w:rPr>
                <w:noProof/>
                <w:webHidden/>
              </w:rPr>
              <w:instrText xml:space="preserve"> PAGEREF _Toc158720578 \h </w:instrText>
            </w:r>
            <w:r w:rsidR="0012638F">
              <w:rPr>
                <w:noProof/>
                <w:webHidden/>
              </w:rPr>
            </w:r>
            <w:r w:rsidR="0012638F">
              <w:rPr>
                <w:noProof/>
                <w:webHidden/>
              </w:rPr>
              <w:fldChar w:fldCharType="separate"/>
            </w:r>
            <w:r w:rsidR="0012638F">
              <w:rPr>
                <w:noProof/>
                <w:webHidden/>
              </w:rPr>
              <w:t>21</w:t>
            </w:r>
            <w:r w:rsidR="0012638F">
              <w:rPr>
                <w:noProof/>
                <w:webHidden/>
              </w:rPr>
              <w:fldChar w:fldCharType="end"/>
            </w:r>
          </w:hyperlink>
        </w:p>
        <w:p w14:paraId="70C1ED38" w14:textId="3845A91D"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79" w:history="1">
            <w:r w:rsidR="0012638F" w:rsidRPr="00DC16A4">
              <w:rPr>
                <w:rStyle w:val="Hyperlink"/>
                <w:rFonts w:eastAsia="Calibri"/>
                <w:noProof/>
              </w:rPr>
              <w:t>Nadia Mincey – 38:51</w:t>
            </w:r>
            <w:r w:rsidR="0012638F">
              <w:rPr>
                <w:noProof/>
                <w:webHidden/>
              </w:rPr>
              <w:tab/>
            </w:r>
            <w:r w:rsidR="0012638F">
              <w:rPr>
                <w:noProof/>
                <w:webHidden/>
              </w:rPr>
              <w:fldChar w:fldCharType="begin"/>
            </w:r>
            <w:r w:rsidR="0012638F">
              <w:rPr>
                <w:noProof/>
                <w:webHidden/>
              </w:rPr>
              <w:instrText xml:space="preserve"> PAGEREF _Toc158720579 \h </w:instrText>
            </w:r>
            <w:r w:rsidR="0012638F">
              <w:rPr>
                <w:noProof/>
                <w:webHidden/>
              </w:rPr>
            </w:r>
            <w:r w:rsidR="0012638F">
              <w:rPr>
                <w:noProof/>
                <w:webHidden/>
              </w:rPr>
              <w:fldChar w:fldCharType="separate"/>
            </w:r>
            <w:r w:rsidR="0012638F">
              <w:rPr>
                <w:noProof/>
                <w:webHidden/>
              </w:rPr>
              <w:t>21</w:t>
            </w:r>
            <w:r w:rsidR="0012638F">
              <w:rPr>
                <w:noProof/>
                <w:webHidden/>
              </w:rPr>
              <w:fldChar w:fldCharType="end"/>
            </w:r>
          </w:hyperlink>
        </w:p>
        <w:p w14:paraId="5AB66FFC" w14:textId="7023370B" w:rsidR="0012638F" w:rsidRDefault="00EF40C6">
          <w:pPr>
            <w:pStyle w:val="TOC1"/>
            <w:tabs>
              <w:tab w:val="right" w:leader="dot" w:pos="10502"/>
            </w:tabs>
            <w:rPr>
              <w:rFonts w:asciiTheme="minorHAnsi" w:eastAsiaTheme="minorEastAsia" w:hAnsiTheme="minorHAnsi" w:cstheme="minorBidi"/>
              <w:noProof/>
              <w:sz w:val="22"/>
              <w:szCs w:val="22"/>
            </w:rPr>
          </w:pPr>
          <w:hyperlink w:anchor="_Toc158720580" w:history="1">
            <w:r w:rsidR="0012638F" w:rsidRPr="00DC16A4">
              <w:rPr>
                <w:rStyle w:val="Hyperlink"/>
                <w:rFonts w:eastAsia="Calibri"/>
                <w:noProof/>
              </w:rPr>
              <w:t>Alice Keane – 38:55</w:t>
            </w:r>
            <w:r w:rsidR="0012638F">
              <w:rPr>
                <w:noProof/>
                <w:webHidden/>
              </w:rPr>
              <w:tab/>
            </w:r>
            <w:r w:rsidR="0012638F">
              <w:rPr>
                <w:noProof/>
                <w:webHidden/>
              </w:rPr>
              <w:fldChar w:fldCharType="begin"/>
            </w:r>
            <w:r w:rsidR="0012638F">
              <w:rPr>
                <w:noProof/>
                <w:webHidden/>
              </w:rPr>
              <w:instrText xml:space="preserve"> PAGEREF _Toc158720580 \h </w:instrText>
            </w:r>
            <w:r w:rsidR="0012638F">
              <w:rPr>
                <w:noProof/>
                <w:webHidden/>
              </w:rPr>
            </w:r>
            <w:r w:rsidR="0012638F">
              <w:rPr>
                <w:noProof/>
                <w:webHidden/>
              </w:rPr>
              <w:fldChar w:fldCharType="separate"/>
            </w:r>
            <w:r w:rsidR="0012638F">
              <w:rPr>
                <w:noProof/>
                <w:webHidden/>
              </w:rPr>
              <w:t>21</w:t>
            </w:r>
            <w:r w:rsidR="0012638F">
              <w:rPr>
                <w:noProof/>
                <w:webHidden/>
              </w:rPr>
              <w:fldChar w:fldCharType="end"/>
            </w:r>
          </w:hyperlink>
        </w:p>
        <w:p w14:paraId="17814E9F" w14:textId="23F2ED17" w:rsidR="00E7392D" w:rsidRDefault="00E7392D">
          <w:r>
            <w:rPr>
              <w:b/>
              <w:bCs/>
              <w:noProof/>
            </w:rPr>
            <w:fldChar w:fldCharType="end"/>
          </w:r>
        </w:p>
      </w:sdtContent>
    </w:sdt>
    <w:p w14:paraId="3622E356" w14:textId="77777777" w:rsidR="00E7392D" w:rsidRDefault="00E7392D">
      <w:r>
        <w:br w:type="page"/>
      </w:r>
    </w:p>
    <w:tbl>
      <w:tblPr>
        <w:tblStyle w:val="TableGrid"/>
        <w:tblW w:w="10512" w:type="dxa"/>
        <w:tblLayout w:type="fixed"/>
        <w:tblCellMar>
          <w:left w:w="115" w:type="dxa"/>
          <w:right w:w="115" w:type="dxa"/>
        </w:tblCellMar>
        <w:tblLook w:val="04A0" w:firstRow="1" w:lastRow="0" w:firstColumn="1" w:lastColumn="0" w:noHBand="0" w:noVBand="1"/>
      </w:tblPr>
      <w:tblGrid>
        <w:gridCol w:w="1165"/>
        <w:gridCol w:w="3240"/>
        <w:gridCol w:w="6107"/>
      </w:tblGrid>
      <w:tr w:rsidR="00BE5DDD" w:rsidRPr="0009599D" w14:paraId="6C96145C" w14:textId="77777777" w:rsidTr="0009599D">
        <w:trPr>
          <w:cantSplit/>
          <w:tblHeader/>
        </w:trPr>
        <w:tc>
          <w:tcPr>
            <w:tcW w:w="1165" w:type="dxa"/>
          </w:tcPr>
          <w:p w14:paraId="47B7B770" w14:textId="77777777" w:rsidR="00BE5DDD" w:rsidRPr="002312BB" w:rsidRDefault="00BE5DDD" w:rsidP="00BE5DDD">
            <w:pPr>
              <w:spacing w:before="240" w:beforeAutospacing="1"/>
              <w:jc w:val="center"/>
              <w:rPr>
                <w:rFonts w:eastAsia="Calibri"/>
                <w:b/>
                <w:bCs/>
                <w:color w:val="000000"/>
              </w:rPr>
            </w:pPr>
            <w:r w:rsidRPr="002312BB">
              <w:rPr>
                <w:rFonts w:eastAsia="Calibri"/>
                <w:b/>
                <w:bCs/>
                <w:color w:val="000000"/>
              </w:rPr>
              <w:lastRenderedPageBreak/>
              <w:t>VISUAL</w:t>
            </w:r>
          </w:p>
        </w:tc>
        <w:tc>
          <w:tcPr>
            <w:tcW w:w="3240" w:type="dxa"/>
          </w:tcPr>
          <w:p w14:paraId="6E0512F6" w14:textId="0D361D02" w:rsidR="00BE5DDD" w:rsidRPr="0009599D" w:rsidRDefault="00BE5DDD" w:rsidP="00BE5DDD">
            <w:pPr>
              <w:spacing w:before="240" w:beforeAutospacing="1"/>
              <w:jc w:val="center"/>
              <w:rPr>
                <w:rFonts w:ascii="Calibri" w:eastAsia="Calibri" w:hAnsi="Calibri" w:cs="Calibri"/>
                <w:b/>
                <w:bCs/>
              </w:rPr>
            </w:pPr>
            <w:r w:rsidRPr="0009599D">
              <w:rPr>
                <w:rFonts w:eastAsia="Calibri" w:cs="Calibri"/>
                <w:b/>
                <w:bCs/>
              </w:rPr>
              <w:t>SPEAKER – TIME</w:t>
            </w:r>
          </w:p>
        </w:tc>
        <w:tc>
          <w:tcPr>
            <w:tcW w:w="6107" w:type="dxa"/>
          </w:tcPr>
          <w:p w14:paraId="53B547F3" w14:textId="22142E27" w:rsidR="00BE5DDD" w:rsidRPr="0009599D" w:rsidRDefault="00BE5DDD" w:rsidP="00BE5DDD">
            <w:pPr>
              <w:spacing w:before="240" w:beforeAutospacing="1"/>
              <w:jc w:val="center"/>
              <w:rPr>
                <w:rFonts w:ascii="Calibri" w:eastAsia="Calibri" w:hAnsi="Calibri" w:cs="Calibri"/>
                <w:b/>
                <w:bCs/>
                <w:color w:val="000000"/>
              </w:rPr>
            </w:pPr>
            <w:r w:rsidRPr="0009599D">
              <w:rPr>
                <w:rFonts w:eastAsia="Calibri" w:cs="Calibri"/>
                <w:b/>
                <w:bCs/>
                <w:color w:val="000000"/>
              </w:rPr>
              <w:t>AUDIO</w:t>
            </w:r>
          </w:p>
        </w:tc>
      </w:tr>
      <w:tr w:rsidR="00DA3E07" w:rsidRPr="0009599D" w14:paraId="2D8FC36C" w14:textId="77777777" w:rsidTr="0009599D">
        <w:trPr>
          <w:cantSplit/>
        </w:trPr>
        <w:tc>
          <w:tcPr>
            <w:tcW w:w="1165" w:type="dxa"/>
          </w:tcPr>
          <w:p w14:paraId="73480B8D" w14:textId="1F01BEB4" w:rsidR="00DA3E07" w:rsidRPr="002312BB" w:rsidRDefault="00DA3E07" w:rsidP="00DA3E07">
            <w:pPr>
              <w:spacing w:before="240" w:beforeAutospacing="1"/>
              <w:rPr>
                <w:rFonts w:eastAsia="Calibri"/>
                <w:color w:val="000000"/>
              </w:rPr>
            </w:pPr>
            <w:r>
              <w:rPr>
                <w:rFonts w:eastAsia="Calibri"/>
                <w:color w:val="000000"/>
              </w:rPr>
              <w:t xml:space="preserve">Slide </w:t>
            </w:r>
            <w:r w:rsidR="008F7C3C">
              <w:rPr>
                <w:rFonts w:eastAsia="Calibri"/>
                <w:color w:val="000000"/>
              </w:rPr>
              <w:t>1</w:t>
            </w:r>
          </w:p>
        </w:tc>
        <w:tc>
          <w:tcPr>
            <w:tcW w:w="3240" w:type="dxa"/>
          </w:tcPr>
          <w:p w14:paraId="2DF008F9" w14:textId="5B34B54F" w:rsidR="00DA3E07" w:rsidRPr="0009599D" w:rsidRDefault="00DA3E07" w:rsidP="00DA3E07">
            <w:pPr>
              <w:pStyle w:val="Heading1"/>
              <w:rPr>
                <w:rFonts w:ascii="Calibri" w:eastAsia="Calibri" w:hAnsi="Calibri" w:cs="Calibri"/>
              </w:rPr>
            </w:pPr>
            <w:bookmarkStart w:id="0" w:name="_Toc158720503"/>
            <w:r w:rsidRPr="004939A5">
              <w:rPr>
                <w:rFonts w:eastAsia="Calibri"/>
              </w:rPr>
              <w:t>Amara Bahramiaref – 00:00</w:t>
            </w:r>
            <w:bookmarkEnd w:id="0"/>
          </w:p>
        </w:tc>
        <w:tc>
          <w:tcPr>
            <w:tcW w:w="6107" w:type="dxa"/>
          </w:tcPr>
          <w:p w14:paraId="6C950FE5" w14:textId="101C8AF1" w:rsidR="00DA3E07" w:rsidRPr="0009599D" w:rsidRDefault="00DA3E07" w:rsidP="00DA3E07">
            <w:pPr>
              <w:spacing w:before="240" w:beforeAutospacing="1"/>
              <w:rPr>
                <w:rFonts w:ascii="Calibri" w:eastAsia="Calibri" w:hAnsi="Calibri" w:cs="Calibri"/>
                <w:color w:val="000000"/>
              </w:rPr>
            </w:pPr>
            <w:r w:rsidRPr="004939A5">
              <w:rPr>
                <w:rFonts w:eastAsia="Calibri"/>
              </w:rPr>
              <w:t>Good morning everybody. Thank you for joining us for the WIC MOU Template Post-Release Webinar. We are going to give it a couple of minutes as I am seeing the number continue to rise. We appreciate all of the attendees today and everybody's partnership on this MOU. So we'll give it just a couple of minutes and then we'll jump in and get started.</w:t>
            </w:r>
          </w:p>
        </w:tc>
      </w:tr>
      <w:tr w:rsidR="00DA3E07" w:rsidRPr="0009599D" w14:paraId="124BB882" w14:textId="77777777" w:rsidTr="0009599D">
        <w:trPr>
          <w:cantSplit/>
        </w:trPr>
        <w:tc>
          <w:tcPr>
            <w:tcW w:w="1165" w:type="dxa"/>
          </w:tcPr>
          <w:p w14:paraId="7F48CA31" w14:textId="20FDB438" w:rsidR="00DA3E07" w:rsidRPr="002312BB" w:rsidRDefault="00DA3E07" w:rsidP="00DA3E07">
            <w:pPr>
              <w:spacing w:before="240" w:beforeAutospacing="1"/>
              <w:rPr>
                <w:rFonts w:eastAsia="Calibri"/>
                <w:color w:val="000000"/>
              </w:rPr>
            </w:pPr>
            <w:r w:rsidRPr="005A340B">
              <w:rPr>
                <w:rFonts w:eastAsia="Calibri"/>
                <w:color w:val="000000"/>
              </w:rPr>
              <w:t xml:space="preserve">Slide </w:t>
            </w:r>
            <w:r w:rsidR="008F7C3C">
              <w:rPr>
                <w:rFonts w:eastAsia="Calibri"/>
                <w:color w:val="000000"/>
              </w:rPr>
              <w:t>1</w:t>
            </w:r>
          </w:p>
        </w:tc>
        <w:tc>
          <w:tcPr>
            <w:tcW w:w="3240" w:type="dxa"/>
          </w:tcPr>
          <w:p w14:paraId="2681B057" w14:textId="320B00F7" w:rsidR="00DA3E07" w:rsidRPr="0009599D" w:rsidRDefault="00DA3E07" w:rsidP="00DA3E07">
            <w:pPr>
              <w:pStyle w:val="Heading1"/>
              <w:rPr>
                <w:rFonts w:ascii="Calibri" w:eastAsia="Calibri" w:hAnsi="Calibri" w:cs="Calibri"/>
              </w:rPr>
            </w:pPr>
            <w:bookmarkStart w:id="1" w:name="_Toc158720504"/>
            <w:r w:rsidRPr="004939A5">
              <w:rPr>
                <w:rFonts w:eastAsia="Calibri"/>
              </w:rPr>
              <w:t>Alice Keane – 01:28</w:t>
            </w:r>
            <w:bookmarkEnd w:id="1"/>
          </w:p>
        </w:tc>
        <w:tc>
          <w:tcPr>
            <w:tcW w:w="6107" w:type="dxa"/>
          </w:tcPr>
          <w:p w14:paraId="5856BADE" w14:textId="6B30CD28" w:rsidR="00DA3E07" w:rsidRPr="0009599D" w:rsidRDefault="00DA3E07" w:rsidP="00DA3E07">
            <w:pPr>
              <w:spacing w:before="240" w:beforeAutospacing="1"/>
              <w:rPr>
                <w:rFonts w:ascii="Calibri" w:eastAsia="Calibri" w:hAnsi="Calibri" w:cs="Calibri"/>
                <w:color w:val="000000"/>
              </w:rPr>
            </w:pPr>
            <w:r w:rsidRPr="004939A5">
              <w:rPr>
                <w:rFonts w:eastAsia="Calibri"/>
              </w:rPr>
              <w:t>Hello and welcome. My name is Alice and I'll be in the background answering any Zoom technical questions. If you experience difficulties during this session, please type your question into the chat field, which is located on the Zoom panel at the bottom of your screen. We encourage you to ask questions either by raising your hand or in the chat. With that, I'd like to introduce Amara, Branch Chief Policy Utilization and External Relations in the Managed Care Quality and Monitoring Division at DHCS.</w:t>
            </w:r>
          </w:p>
        </w:tc>
      </w:tr>
      <w:tr w:rsidR="00DA3E07" w:rsidRPr="0009599D" w14:paraId="4F7BB43B" w14:textId="77777777" w:rsidTr="0009599D">
        <w:trPr>
          <w:cantSplit/>
        </w:trPr>
        <w:tc>
          <w:tcPr>
            <w:tcW w:w="1165" w:type="dxa"/>
          </w:tcPr>
          <w:p w14:paraId="7DF20F3E" w14:textId="3479CC95" w:rsidR="00DA3E07" w:rsidRPr="002312BB" w:rsidRDefault="00DA3E07" w:rsidP="00DA3E07">
            <w:pPr>
              <w:spacing w:before="240" w:beforeAutospacing="1"/>
              <w:rPr>
                <w:rFonts w:eastAsia="Calibri"/>
                <w:color w:val="000000"/>
              </w:rPr>
            </w:pPr>
            <w:r w:rsidRPr="005A340B">
              <w:rPr>
                <w:rFonts w:eastAsia="Calibri"/>
                <w:color w:val="000000"/>
              </w:rPr>
              <w:t>Slide</w:t>
            </w:r>
            <w:r w:rsidR="008F7C3C">
              <w:rPr>
                <w:rFonts w:eastAsia="Calibri"/>
                <w:color w:val="000000"/>
              </w:rPr>
              <w:t>s</w:t>
            </w:r>
            <w:r w:rsidRPr="005A340B">
              <w:rPr>
                <w:rFonts w:eastAsia="Calibri"/>
                <w:color w:val="000000"/>
              </w:rPr>
              <w:t xml:space="preserve"> </w:t>
            </w:r>
            <w:r w:rsidR="008F7C3C">
              <w:rPr>
                <w:rFonts w:eastAsia="Calibri"/>
                <w:color w:val="000000"/>
              </w:rPr>
              <w:t>1-2</w:t>
            </w:r>
          </w:p>
        </w:tc>
        <w:tc>
          <w:tcPr>
            <w:tcW w:w="3240" w:type="dxa"/>
          </w:tcPr>
          <w:p w14:paraId="4A3FAA52" w14:textId="4A3B7808" w:rsidR="00DA3E07" w:rsidRPr="0009599D" w:rsidRDefault="00DA3E07" w:rsidP="00DA3E07">
            <w:pPr>
              <w:pStyle w:val="Heading1"/>
              <w:rPr>
                <w:rFonts w:ascii="Calibri" w:eastAsia="Calibri" w:hAnsi="Calibri" w:cs="Calibri"/>
              </w:rPr>
            </w:pPr>
            <w:bookmarkStart w:id="2" w:name="_Toc158720505"/>
            <w:r w:rsidRPr="004939A5">
              <w:rPr>
                <w:rFonts w:eastAsia="Calibri"/>
              </w:rPr>
              <w:t>Amara Bahramiaref – 01:56</w:t>
            </w:r>
            <w:bookmarkEnd w:id="2"/>
          </w:p>
        </w:tc>
        <w:tc>
          <w:tcPr>
            <w:tcW w:w="6107" w:type="dxa"/>
          </w:tcPr>
          <w:p w14:paraId="0775DBBE" w14:textId="1FFA5983" w:rsidR="00DA3E07" w:rsidRPr="0009599D" w:rsidRDefault="00DA3E07" w:rsidP="00DA3E07">
            <w:pPr>
              <w:spacing w:before="240" w:beforeAutospacing="1"/>
              <w:rPr>
                <w:rFonts w:ascii="Calibri" w:eastAsia="Calibri" w:hAnsi="Calibri" w:cs="Calibri"/>
                <w:color w:val="000000"/>
              </w:rPr>
            </w:pPr>
            <w:r w:rsidRPr="004939A5">
              <w:rPr>
                <w:rFonts w:eastAsia="Calibri"/>
              </w:rPr>
              <w:t xml:space="preserve">Good morning everybody. Thank you so much for joining us. It's a pleasure to be here today to talk a little bit more about the WIC MOU template and the edits that we made based on valuable feedback from all of you. So thank you so much for participating in that process. We look forward to walking through our slide today and having a fruitful discussion regarding this MOU template. So for today, we are going to review the WIC MOU template and the modifications that we made as a result of the feedback that you all provided. Then we'll provide a high level overview of </w:t>
            </w:r>
            <w:r w:rsidR="0012638F" w:rsidRPr="0012638F">
              <w:rPr>
                <w:rFonts w:eastAsia="Calibri"/>
              </w:rPr>
              <w:t>next</w:t>
            </w:r>
            <w:r w:rsidRPr="004939A5">
              <w:rPr>
                <w:rFonts w:eastAsia="Calibri"/>
              </w:rPr>
              <w:t xml:space="preserve"> steps for executing the MOU and the MOU execution timeline. And then we'll open it up for questions from all of you.</w:t>
            </w:r>
          </w:p>
        </w:tc>
      </w:tr>
      <w:tr w:rsidR="00DA3E07" w:rsidRPr="0009599D" w14:paraId="79D74767" w14:textId="77777777" w:rsidTr="0009599D">
        <w:trPr>
          <w:cantSplit/>
        </w:trPr>
        <w:tc>
          <w:tcPr>
            <w:tcW w:w="1165" w:type="dxa"/>
          </w:tcPr>
          <w:p w14:paraId="57BE1BB7" w14:textId="3FAA48D8" w:rsidR="00DA3E07" w:rsidRPr="002312BB" w:rsidRDefault="00DA3E07" w:rsidP="00DA3E07">
            <w:pPr>
              <w:spacing w:before="240" w:beforeAutospacing="1"/>
              <w:rPr>
                <w:rFonts w:eastAsia="Calibri"/>
                <w:color w:val="000000"/>
              </w:rPr>
            </w:pPr>
            <w:r w:rsidRPr="005A340B">
              <w:rPr>
                <w:rFonts w:eastAsia="Calibri"/>
                <w:color w:val="000000"/>
              </w:rPr>
              <w:lastRenderedPageBreak/>
              <w:t xml:space="preserve">Slide </w:t>
            </w:r>
            <w:r w:rsidR="008F7C3C">
              <w:rPr>
                <w:rFonts w:eastAsia="Calibri"/>
                <w:color w:val="000000"/>
              </w:rPr>
              <w:t>3</w:t>
            </w:r>
          </w:p>
        </w:tc>
        <w:tc>
          <w:tcPr>
            <w:tcW w:w="3240" w:type="dxa"/>
          </w:tcPr>
          <w:p w14:paraId="333A24FB" w14:textId="404BE2EB" w:rsidR="00DA3E07" w:rsidRPr="0009599D" w:rsidRDefault="00DA3E07" w:rsidP="00DA3E07">
            <w:pPr>
              <w:pStyle w:val="Heading1"/>
              <w:rPr>
                <w:rFonts w:ascii="Calibri" w:eastAsia="Calibri" w:hAnsi="Calibri" w:cs="Calibri"/>
              </w:rPr>
            </w:pPr>
            <w:bookmarkStart w:id="3" w:name="_Toc158720506"/>
            <w:r w:rsidRPr="004939A5">
              <w:rPr>
                <w:rFonts w:eastAsia="Calibri"/>
              </w:rPr>
              <w:t>Amara Bahramiaref – 02:40</w:t>
            </w:r>
            <w:bookmarkEnd w:id="3"/>
          </w:p>
        </w:tc>
        <w:tc>
          <w:tcPr>
            <w:tcW w:w="6107" w:type="dxa"/>
          </w:tcPr>
          <w:p w14:paraId="58A9816E" w14:textId="3A4D1CF9" w:rsidR="00DA3E07" w:rsidRPr="0009599D" w:rsidRDefault="00DA3E07" w:rsidP="00DA3E07">
            <w:pPr>
              <w:spacing w:before="100" w:beforeAutospacing="1"/>
              <w:rPr>
                <w:rFonts w:ascii="Calibri" w:eastAsia="Calibri" w:hAnsi="Calibri" w:cs="Calibri"/>
                <w:color w:val="000000"/>
              </w:rPr>
            </w:pPr>
            <w:r w:rsidRPr="004939A5">
              <w:rPr>
                <w:rFonts w:eastAsia="Calibri"/>
              </w:rPr>
              <w:t>So with that, we'll get started covering the goals of the memorandums of understanding. As many of you are aware, this is a very important and impactful effort. The 2024 Medi-Cal Managed Care Contract requires managed care plans to enter into MOUs with counties and third party entities to really provide that whole system person centered care approach for members that are accessing multiple delivery systems. We understand that there's a lot of value to ensure that care is coordinated for these members, so we're really looking forward to this partnership and really supporting the execution of these MOUs. Some of the goals of the MOU is really set forth minimum requirements around some of the key contract provisions such as training across the parties, data sharing, really related to sharing minimum necessary information to support that care coordination, really clarifying roles and responsibilities across the delivery system so each party has an understanding of those responsibilities and can really ultimately support that member.</w:t>
            </w:r>
          </w:p>
        </w:tc>
      </w:tr>
      <w:tr w:rsidR="00DA3E07" w:rsidRPr="0009599D" w14:paraId="33A3076D" w14:textId="77777777" w:rsidTr="0009599D">
        <w:trPr>
          <w:cantSplit/>
        </w:trPr>
        <w:tc>
          <w:tcPr>
            <w:tcW w:w="1165" w:type="dxa"/>
          </w:tcPr>
          <w:p w14:paraId="52DB3094" w14:textId="02B962B6" w:rsidR="00DA3E07" w:rsidRPr="002312BB" w:rsidRDefault="00DA3E07" w:rsidP="00DA3E07">
            <w:pPr>
              <w:spacing w:before="240" w:beforeAutospacing="1"/>
              <w:rPr>
                <w:rFonts w:eastAsia="Calibri"/>
                <w:color w:val="000000"/>
              </w:rPr>
            </w:pPr>
            <w:r w:rsidRPr="005A340B">
              <w:rPr>
                <w:rFonts w:eastAsia="Calibri"/>
                <w:color w:val="000000"/>
              </w:rPr>
              <w:t xml:space="preserve">Slide </w:t>
            </w:r>
            <w:r w:rsidR="008F7C3C">
              <w:rPr>
                <w:rFonts w:eastAsia="Calibri"/>
                <w:color w:val="000000"/>
              </w:rPr>
              <w:t>3</w:t>
            </w:r>
          </w:p>
        </w:tc>
        <w:tc>
          <w:tcPr>
            <w:tcW w:w="3240" w:type="dxa"/>
          </w:tcPr>
          <w:p w14:paraId="3DE388D7" w14:textId="3B5D60DD" w:rsidR="00DA3E07" w:rsidRPr="0009599D" w:rsidRDefault="00DA3E07" w:rsidP="00DA3E07">
            <w:pPr>
              <w:pStyle w:val="Heading1"/>
              <w:rPr>
                <w:rFonts w:ascii="Calibri" w:eastAsia="Calibri" w:hAnsi="Calibri" w:cs="Calibri"/>
              </w:rPr>
            </w:pPr>
            <w:bookmarkStart w:id="4" w:name="_Toc158720507"/>
            <w:r w:rsidRPr="004939A5">
              <w:rPr>
                <w:rFonts w:eastAsia="Calibri"/>
              </w:rPr>
              <w:t>Amara Bahramiaref – 03:48</w:t>
            </w:r>
            <w:bookmarkEnd w:id="4"/>
          </w:p>
        </w:tc>
        <w:tc>
          <w:tcPr>
            <w:tcW w:w="6107" w:type="dxa"/>
          </w:tcPr>
          <w:p w14:paraId="5D05693C" w14:textId="0859C10D" w:rsidR="00DA3E07" w:rsidRPr="0009599D" w:rsidRDefault="00DA3E07" w:rsidP="00DA3E07">
            <w:pPr>
              <w:spacing w:before="240" w:beforeAutospacing="1"/>
              <w:rPr>
                <w:rFonts w:ascii="Calibri" w:eastAsia="Calibri" w:hAnsi="Calibri" w:cs="Calibri"/>
                <w:color w:val="000000"/>
              </w:rPr>
            </w:pPr>
            <w:r w:rsidRPr="004939A5">
              <w:rPr>
                <w:rFonts w:eastAsia="Calibri"/>
              </w:rPr>
              <w:t>It also establishes formal processes for how the MCPs and other parties will collaborate and coordinate on population health management programs, which include linking members to those very important community supports. Also establishes the data sharing pathways, which is really some of the foundation of really supporting the collaboration and partnership across these parties to ensure that members receive care coordination. There's also some areas that provide some oversight and accountability for the MCPs to execute the MOUs and then ultimately really providing transparency across the parties.</w:t>
            </w:r>
          </w:p>
        </w:tc>
      </w:tr>
      <w:tr w:rsidR="00DA3E07" w:rsidRPr="0009599D" w14:paraId="446349E8" w14:textId="77777777" w:rsidTr="0009599D">
        <w:trPr>
          <w:cantSplit/>
        </w:trPr>
        <w:tc>
          <w:tcPr>
            <w:tcW w:w="1165" w:type="dxa"/>
          </w:tcPr>
          <w:p w14:paraId="1060B844" w14:textId="1D0C843C" w:rsidR="00DA3E07" w:rsidRPr="002312BB" w:rsidRDefault="00DA3E07" w:rsidP="00DA3E07">
            <w:pPr>
              <w:spacing w:before="240" w:beforeAutospacing="1"/>
              <w:rPr>
                <w:rFonts w:eastAsia="Calibri"/>
                <w:color w:val="000000"/>
              </w:rPr>
            </w:pPr>
            <w:r w:rsidRPr="005A340B">
              <w:rPr>
                <w:rFonts w:eastAsia="Calibri"/>
                <w:color w:val="000000"/>
              </w:rPr>
              <w:t xml:space="preserve">Slide </w:t>
            </w:r>
            <w:r w:rsidR="008F7C3C">
              <w:rPr>
                <w:rFonts w:eastAsia="Calibri"/>
                <w:color w:val="000000"/>
              </w:rPr>
              <w:t>3</w:t>
            </w:r>
          </w:p>
        </w:tc>
        <w:tc>
          <w:tcPr>
            <w:tcW w:w="3240" w:type="dxa"/>
          </w:tcPr>
          <w:p w14:paraId="6989D01C" w14:textId="764FBD20" w:rsidR="00DA3E07" w:rsidRPr="0009599D" w:rsidRDefault="00DA3E07" w:rsidP="00DA3E07">
            <w:pPr>
              <w:pStyle w:val="Heading1"/>
              <w:rPr>
                <w:rFonts w:ascii="Calibri" w:eastAsia="Calibri" w:hAnsi="Calibri" w:cs="Calibri"/>
              </w:rPr>
            </w:pPr>
            <w:bookmarkStart w:id="5" w:name="_Toc158720508"/>
            <w:r w:rsidRPr="004939A5">
              <w:rPr>
                <w:rFonts w:eastAsia="Calibri"/>
              </w:rPr>
              <w:t>Amara Bahramiaref – 04:28</w:t>
            </w:r>
            <w:bookmarkEnd w:id="5"/>
          </w:p>
        </w:tc>
        <w:tc>
          <w:tcPr>
            <w:tcW w:w="6107" w:type="dxa"/>
          </w:tcPr>
          <w:p w14:paraId="67019FFB" w14:textId="6C1777AC" w:rsidR="00DA3E07" w:rsidRPr="0009599D" w:rsidRDefault="00DA3E07" w:rsidP="00DA3E07">
            <w:pPr>
              <w:spacing w:before="240" w:beforeAutospacing="1"/>
              <w:rPr>
                <w:rFonts w:ascii="Calibri" w:eastAsia="Calibri" w:hAnsi="Calibri" w:cs="Calibri"/>
                <w:color w:val="000000"/>
              </w:rPr>
            </w:pPr>
            <w:r w:rsidRPr="004939A5">
              <w:rPr>
                <w:rFonts w:eastAsia="Calibri"/>
              </w:rPr>
              <w:t>We did just want to call out that the MOU template really is incorporating existing policy requirements into a single document. It's not codifying new policy. I know that we received some feedback related to potential new policy development, which the department is taking into consideration, but we did just want to flag that really the intent of the MOUs is to codify existing policy either by the department or the other party.</w:t>
            </w:r>
          </w:p>
        </w:tc>
      </w:tr>
      <w:tr w:rsidR="00DA3E07" w:rsidRPr="0009599D" w14:paraId="32A171D3" w14:textId="77777777" w:rsidTr="0009599D">
        <w:trPr>
          <w:cantSplit/>
        </w:trPr>
        <w:tc>
          <w:tcPr>
            <w:tcW w:w="1165" w:type="dxa"/>
          </w:tcPr>
          <w:p w14:paraId="30172E70" w14:textId="1C55BBCD" w:rsidR="00DA3E07" w:rsidRPr="002312BB" w:rsidRDefault="00DA3E07" w:rsidP="00DA3E07">
            <w:pPr>
              <w:spacing w:before="240" w:beforeAutospacing="1"/>
              <w:rPr>
                <w:rFonts w:eastAsia="Calibri"/>
                <w:color w:val="000000"/>
              </w:rPr>
            </w:pPr>
            <w:r w:rsidRPr="005A340B">
              <w:rPr>
                <w:rFonts w:eastAsia="Calibri"/>
                <w:color w:val="000000"/>
              </w:rPr>
              <w:lastRenderedPageBreak/>
              <w:t xml:space="preserve">Slide </w:t>
            </w:r>
            <w:r w:rsidR="008F7C3C">
              <w:rPr>
                <w:rFonts w:eastAsia="Calibri"/>
                <w:color w:val="000000"/>
              </w:rPr>
              <w:t>4</w:t>
            </w:r>
          </w:p>
        </w:tc>
        <w:tc>
          <w:tcPr>
            <w:tcW w:w="3240" w:type="dxa"/>
          </w:tcPr>
          <w:p w14:paraId="045D3A69" w14:textId="5B56F5D9" w:rsidR="00DA3E07" w:rsidRPr="0009599D" w:rsidRDefault="00DA3E07" w:rsidP="00DA3E07">
            <w:pPr>
              <w:pStyle w:val="Heading1"/>
              <w:rPr>
                <w:rFonts w:ascii="Calibri" w:eastAsia="Calibri" w:hAnsi="Calibri" w:cs="Calibri"/>
              </w:rPr>
            </w:pPr>
            <w:bookmarkStart w:id="6" w:name="_Toc158720509"/>
            <w:r w:rsidRPr="004939A5">
              <w:rPr>
                <w:rFonts w:eastAsia="Calibri"/>
              </w:rPr>
              <w:t>Amara Bahramiaref – 04:56</w:t>
            </w:r>
            <w:bookmarkEnd w:id="6"/>
          </w:p>
        </w:tc>
        <w:tc>
          <w:tcPr>
            <w:tcW w:w="6107" w:type="dxa"/>
          </w:tcPr>
          <w:p w14:paraId="079678B5" w14:textId="3222631E" w:rsidR="00DA3E07" w:rsidRPr="0009599D" w:rsidRDefault="00DA3E07" w:rsidP="00DA3E07">
            <w:pPr>
              <w:spacing w:before="240" w:beforeAutospacing="1"/>
              <w:rPr>
                <w:rFonts w:ascii="Calibri" w:eastAsia="Calibri" w:hAnsi="Calibri" w:cs="Calibri"/>
                <w:color w:val="000000"/>
              </w:rPr>
            </w:pPr>
            <w:r w:rsidRPr="004939A5">
              <w:rPr>
                <w:rFonts w:eastAsia="Calibri"/>
              </w:rPr>
              <w:t>So we wanted to provide just a really quick update of how the WIC MOU really sits into a broader set of not only documents that the department has issued, but also a larger MOU effort that the department has undertaken to really ensure that care is coordinated across multiple delivery systems, really independent of WIC including such programs as in-home supportive services coordination with regional centers. So there's a variety of different entities that we're requiring the managed care plans to enter into relationships with.</w:t>
            </w:r>
          </w:p>
        </w:tc>
      </w:tr>
      <w:tr w:rsidR="00DA3E07" w:rsidRPr="0009599D" w14:paraId="3C6E7F35" w14:textId="77777777" w:rsidTr="0009599D">
        <w:trPr>
          <w:cantSplit/>
        </w:trPr>
        <w:tc>
          <w:tcPr>
            <w:tcW w:w="1165" w:type="dxa"/>
          </w:tcPr>
          <w:p w14:paraId="76987CB9" w14:textId="20126D75" w:rsidR="00DA3E07" w:rsidRPr="002312BB" w:rsidRDefault="00DA3E07" w:rsidP="00DA3E07">
            <w:pPr>
              <w:spacing w:before="240" w:beforeAutospacing="1"/>
              <w:rPr>
                <w:rFonts w:eastAsia="Calibri"/>
                <w:color w:val="000000"/>
              </w:rPr>
            </w:pPr>
            <w:r w:rsidRPr="005A340B">
              <w:rPr>
                <w:rFonts w:eastAsia="Calibri"/>
                <w:color w:val="000000"/>
              </w:rPr>
              <w:t xml:space="preserve">Slide </w:t>
            </w:r>
            <w:r w:rsidR="008F7C3C">
              <w:rPr>
                <w:rFonts w:eastAsia="Calibri"/>
                <w:color w:val="000000"/>
              </w:rPr>
              <w:t>4</w:t>
            </w:r>
          </w:p>
        </w:tc>
        <w:tc>
          <w:tcPr>
            <w:tcW w:w="3240" w:type="dxa"/>
          </w:tcPr>
          <w:p w14:paraId="52F5B393" w14:textId="6C415534" w:rsidR="00DA3E07" w:rsidRPr="0009599D" w:rsidRDefault="00DA3E07" w:rsidP="00DA3E07">
            <w:pPr>
              <w:pStyle w:val="Heading1"/>
              <w:rPr>
                <w:rFonts w:ascii="Calibri" w:eastAsia="Calibri" w:hAnsi="Calibri" w:cs="Calibri"/>
              </w:rPr>
            </w:pPr>
            <w:bookmarkStart w:id="7" w:name="_Toc158720510"/>
            <w:r w:rsidRPr="004939A5">
              <w:rPr>
                <w:rFonts w:eastAsia="Calibri"/>
              </w:rPr>
              <w:t>Amara Bahramiaref – 05:28</w:t>
            </w:r>
            <w:bookmarkEnd w:id="7"/>
          </w:p>
        </w:tc>
        <w:tc>
          <w:tcPr>
            <w:tcW w:w="6107" w:type="dxa"/>
          </w:tcPr>
          <w:p w14:paraId="36F6FDAC" w14:textId="216EADE5" w:rsidR="00DA3E07" w:rsidRPr="0009599D" w:rsidRDefault="00DA3E07" w:rsidP="00DA3E07">
            <w:pPr>
              <w:spacing w:before="240" w:beforeAutospacing="1"/>
              <w:rPr>
                <w:rFonts w:ascii="Calibri" w:eastAsia="Calibri" w:hAnsi="Calibri" w:cs="Calibri"/>
                <w:color w:val="000000"/>
              </w:rPr>
            </w:pPr>
            <w:r w:rsidRPr="004939A5">
              <w:rPr>
                <w:rFonts w:eastAsia="Calibri"/>
              </w:rPr>
              <w:t>So we issued an all plan letter to our managed care plans, which really provides guidance related to the intent and purpose of the memorandums of understanding and then really setting forward some expectations related to monitoring and how DHCS will monitor and provide oversight of the memorandum of understanding. So super helpful tool. We'll provide a link later of some helpful tools and resources that everybody can reference if they want to learn a little bit more about this effort. We also issued a base MOU template, which really sets forward some of the key provisions that are contained in all of the MOU. So really clarifying roles and responsibilities across the parties, establishing some optional provisions that may be included. Really the vision of this base MOU template was to set the foundation of what we're referring to as the bespoke MOU templates in today's discussion. That would be in reference to the WIC MOU template.</w:t>
            </w:r>
          </w:p>
        </w:tc>
      </w:tr>
      <w:tr w:rsidR="00DA3E07" w:rsidRPr="0009599D" w14:paraId="0CE6FD64" w14:textId="77777777" w:rsidTr="0009599D">
        <w:trPr>
          <w:cantSplit/>
        </w:trPr>
        <w:tc>
          <w:tcPr>
            <w:tcW w:w="1165" w:type="dxa"/>
          </w:tcPr>
          <w:p w14:paraId="7612F848" w14:textId="7DFDEE01" w:rsidR="00DA3E07" w:rsidRPr="002312BB" w:rsidRDefault="00DA3E07" w:rsidP="00DA3E07">
            <w:pPr>
              <w:spacing w:before="240" w:beforeAutospacing="1"/>
              <w:rPr>
                <w:rFonts w:eastAsia="Calibri"/>
                <w:color w:val="000000"/>
              </w:rPr>
            </w:pPr>
            <w:r w:rsidRPr="005A340B">
              <w:rPr>
                <w:rFonts w:eastAsia="Calibri"/>
                <w:color w:val="000000"/>
              </w:rPr>
              <w:t xml:space="preserve">Slide </w:t>
            </w:r>
            <w:r w:rsidR="008F7C3C">
              <w:rPr>
                <w:rFonts w:eastAsia="Calibri"/>
                <w:color w:val="000000"/>
              </w:rPr>
              <w:t>4</w:t>
            </w:r>
          </w:p>
        </w:tc>
        <w:tc>
          <w:tcPr>
            <w:tcW w:w="3240" w:type="dxa"/>
          </w:tcPr>
          <w:p w14:paraId="50CBCECD" w14:textId="2E11E35D" w:rsidR="00DA3E07" w:rsidRPr="0009599D" w:rsidRDefault="00DA3E07" w:rsidP="00DA3E07">
            <w:pPr>
              <w:pStyle w:val="Heading1"/>
              <w:rPr>
                <w:rFonts w:ascii="Calibri" w:eastAsia="Calibri" w:hAnsi="Calibri" w:cs="Calibri"/>
              </w:rPr>
            </w:pPr>
            <w:bookmarkStart w:id="8" w:name="_Toc158720511"/>
            <w:r w:rsidRPr="004939A5">
              <w:rPr>
                <w:rFonts w:eastAsia="Calibri"/>
              </w:rPr>
              <w:t>Amara Bahramiaref – 06:24</w:t>
            </w:r>
            <w:bookmarkEnd w:id="8"/>
          </w:p>
        </w:tc>
        <w:tc>
          <w:tcPr>
            <w:tcW w:w="6107" w:type="dxa"/>
          </w:tcPr>
          <w:p w14:paraId="35C97700" w14:textId="7F4C30F6" w:rsidR="00DA3E07" w:rsidRPr="0009599D" w:rsidRDefault="00DA3E07" w:rsidP="00DA3E07">
            <w:pPr>
              <w:spacing w:before="240" w:beforeAutospacing="1"/>
              <w:rPr>
                <w:rFonts w:ascii="Calibri" w:eastAsia="Calibri" w:hAnsi="Calibri" w:cs="Calibri"/>
                <w:color w:val="000000"/>
              </w:rPr>
            </w:pPr>
            <w:r w:rsidRPr="004939A5">
              <w:rPr>
                <w:rFonts w:eastAsia="Calibri"/>
              </w:rPr>
              <w:t>So the base MOU template is really just setting that foundation and then also gives the managed care plans an option if they want to execute an MOU, they can use this base MOU template to execute an MOU for a program that maybe we didn't issue a template for. And then we get more into today's discussion, which is related to the bespoke MOU templates and for today in reference to the WIC MOU. So it really contains general and program specific information related to specific provisions such as referrals across parties and what's actually contained under each of the MOUs. So that's where you'll really find more of the program specific requirements.</w:t>
            </w:r>
          </w:p>
        </w:tc>
      </w:tr>
      <w:tr w:rsidR="00DA3E07" w:rsidRPr="0009599D" w14:paraId="361780CE" w14:textId="77777777" w:rsidTr="0009599D">
        <w:trPr>
          <w:cantSplit/>
        </w:trPr>
        <w:tc>
          <w:tcPr>
            <w:tcW w:w="1165" w:type="dxa"/>
          </w:tcPr>
          <w:p w14:paraId="14939642" w14:textId="11A087AA" w:rsidR="00DA3E07" w:rsidRPr="002312BB" w:rsidRDefault="00DA3E07" w:rsidP="00DA3E07">
            <w:pPr>
              <w:spacing w:before="240" w:beforeAutospacing="1"/>
              <w:rPr>
                <w:rFonts w:eastAsia="Calibri"/>
                <w:color w:val="000000"/>
              </w:rPr>
            </w:pPr>
            <w:r w:rsidRPr="005A340B">
              <w:rPr>
                <w:rFonts w:eastAsia="Calibri"/>
                <w:color w:val="000000"/>
              </w:rPr>
              <w:lastRenderedPageBreak/>
              <w:t xml:space="preserve">Slide </w:t>
            </w:r>
            <w:r w:rsidR="008F7C3C">
              <w:rPr>
                <w:rFonts w:eastAsia="Calibri"/>
                <w:color w:val="000000"/>
              </w:rPr>
              <w:t>5</w:t>
            </w:r>
          </w:p>
        </w:tc>
        <w:tc>
          <w:tcPr>
            <w:tcW w:w="3240" w:type="dxa"/>
          </w:tcPr>
          <w:p w14:paraId="7CF82CE7" w14:textId="28FF46D4" w:rsidR="00DA3E07" w:rsidRPr="0009599D" w:rsidRDefault="00DA3E07" w:rsidP="00DA3E07">
            <w:pPr>
              <w:pStyle w:val="Heading1"/>
              <w:rPr>
                <w:rFonts w:ascii="Calibri" w:eastAsia="Calibri" w:hAnsi="Calibri" w:cs="Calibri"/>
              </w:rPr>
            </w:pPr>
            <w:bookmarkStart w:id="9" w:name="_Toc158720512"/>
            <w:r w:rsidRPr="004939A5">
              <w:rPr>
                <w:rFonts w:eastAsia="Calibri"/>
              </w:rPr>
              <w:t>Amara Bahramiaref – 07:12</w:t>
            </w:r>
            <w:bookmarkEnd w:id="9"/>
          </w:p>
        </w:tc>
        <w:tc>
          <w:tcPr>
            <w:tcW w:w="6107" w:type="dxa"/>
          </w:tcPr>
          <w:p w14:paraId="57DF8C55" w14:textId="644CF76C" w:rsidR="00DA3E07" w:rsidRPr="0009599D" w:rsidRDefault="00DA3E07" w:rsidP="00DA3E07">
            <w:pPr>
              <w:spacing w:before="240" w:beforeAutospacing="1"/>
              <w:rPr>
                <w:rFonts w:ascii="Calibri" w:eastAsia="Calibri" w:hAnsi="Calibri" w:cs="Calibri"/>
                <w:color w:val="000000"/>
              </w:rPr>
            </w:pPr>
            <w:r w:rsidRPr="004939A5">
              <w:rPr>
                <w:rFonts w:eastAsia="Calibri"/>
              </w:rPr>
              <w:t>So as I had mentioned, we do have a number of helpful resources that are available on this DHCS MOU website that we have created that houses the All Plan Letter that we issue 23-029. It contains that base MOU template and then it contains all of the bespoke MOU templates. We also have issued a very robust memorandum of FAQ that really provides a lot of responses to questions that we've received throughout the stakeholder comment period across all of the memorandum of understandings. So very helpful tool. There's about 16 pages of information there and it's a very simple and easy to use. So we'd recommend if you have questions, please reference that tool. We also have been issuing other updates as they become available, such as when we'll be hosting webinars related to these topics, webinars that we've hosted in the past. So feel free to keep an eye on that website to find any additional updates as they become available.</w:t>
            </w:r>
          </w:p>
        </w:tc>
      </w:tr>
      <w:tr w:rsidR="00DA3E07" w:rsidRPr="0009599D" w14:paraId="09BF284B" w14:textId="77777777" w:rsidTr="0009599D">
        <w:trPr>
          <w:cantSplit/>
        </w:trPr>
        <w:tc>
          <w:tcPr>
            <w:tcW w:w="1165" w:type="dxa"/>
          </w:tcPr>
          <w:p w14:paraId="3EB53634" w14:textId="56813C6E" w:rsidR="00DA3E07" w:rsidRPr="002312BB" w:rsidRDefault="00DA3E07" w:rsidP="00DA3E07">
            <w:pPr>
              <w:spacing w:before="240" w:beforeAutospacing="1"/>
              <w:rPr>
                <w:rFonts w:eastAsia="Calibri"/>
                <w:color w:val="000000"/>
              </w:rPr>
            </w:pPr>
            <w:r w:rsidRPr="005A340B">
              <w:rPr>
                <w:rFonts w:eastAsia="Calibri"/>
                <w:color w:val="000000"/>
              </w:rPr>
              <w:t xml:space="preserve">Slide </w:t>
            </w:r>
            <w:r w:rsidR="008F7C3C">
              <w:rPr>
                <w:rFonts w:eastAsia="Calibri"/>
                <w:color w:val="000000"/>
              </w:rPr>
              <w:t>5</w:t>
            </w:r>
          </w:p>
        </w:tc>
        <w:tc>
          <w:tcPr>
            <w:tcW w:w="3240" w:type="dxa"/>
          </w:tcPr>
          <w:p w14:paraId="48ED3AC9" w14:textId="77BCE437" w:rsidR="00DA3E07" w:rsidRPr="0009599D" w:rsidRDefault="00DA3E07" w:rsidP="00DA3E07">
            <w:pPr>
              <w:pStyle w:val="Heading1"/>
              <w:rPr>
                <w:rFonts w:ascii="Calibri" w:eastAsia="Calibri" w:hAnsi="Calibri" w:cs="Calibri"/>
              </w:rPr>
            </w:pPr>
            <w:bookmarkStart w:id="10" w:name="_Toc158720513"/>
            <w:r w:rsidRPr="004939A5">
              <w:rPr>
                <w:rFonts w:eastAsia="Calibri"/>
              </w:rPr>
              <w:t>Amara Bahramiaref – 08:13</w:t>
            </w:r>
            <w:bookmarkEnd w:id="10"/>
          </w:p>
        </w:tc>
        <w:tc>
          <w:tcPr>
            <w:tcW w:w="6107" w:type="dxa"/>
          </w:tcPr>
          <w:p w14:paraId="4FF51F50" w14:textId="248C0718" w:rsidR="00DA3E07" w:rsidRPr="0009599D" w:rsidRDefault="00DA3E07" w:rsidP="00DA3E07">
            <w:pPr>
              <w:spacing w:before="240" w:beforeAutospacing="1"/>
              <w:rPr>
                <w:rFonts w:ascii="Calibri" w:eastAsia="Calibri" w:hAnsi="Calibri" w:cs="Calibri"/>
                <w:color w:val="000000"/>
              </w:rPr>
            </w:pPr>
            <w:r w:rsidRPr="004939A5">
              <w:rPr>
                <w:rFonts w:eastAsia="Calibri"/>
              </w:rPr>
              <w:t>And then also DHCS will continue to provide technical assistance as needed to really support the execution of these MOUs. We have also issued this MCPMOU@DHCS inbox, so please feel free if you have questions that arise that are not addressed in the FAQ or the All Plan Letter, please feel free to submit those directly to us so that we can provide some technical assistance to resolve and address any questions that you may have throughout this process.</w:t>
            </w:r>
          </w:p>
        </w:tc>
      </w:tr>
      <w:tr w:rsidR="00DA3E07" w:rsidRPr="0009599D" w14:paraId="49C5EC22" w14:textId="77777777" w:rsidTr="0009599D">
        <w:trPr>
          <w:cantSplit/>
        </w:trPr>
        <w:tc>
          <w:tcPr>
            <w:tcW w:w="1165" w:type="dxa"/>
          </w:tcPr>
          <w:p w14:paraId="05796BC3" w14:textId="36F8203A" w:rsidR="00DA3E07" w:rsidRPr="002312BB" w:rsidRDefault="00DA3E07" w:rsidP="00DA3E07">
            <w:pPr>
              <w:spacing w:before="240" w:beforeAutospacing="1"/>
              <w:rPr>
                <w:rFonts w:eastAsia="Calibri"/>
                <w:color w:val="000000"/>
              </w:rPr>
            </w:pPr>
            <w:r w:rsidRPr="005A340B">
              <w:rPr>
                <w:rFonts w:eastAsia="Calibri"/>
                <w:color w:val="000000"/>
              </w:rPr>
              <w:t xml:space="preserve">Slide </w:t>
            </w:r>
            <w:r w:rsidR="008F7C3C">
              <w:rPr>
                <w:rFonts w:eastAsia="Calibri"/>
                <w:color w:val="000000"/>
              </w:rPr>
              <w:t>5</w:t>
            </w:r>
          </w:p>
        </w:tc>
        <w:tc>
          <w:tcPr>
            <w:tcW w:w="3240" w:type="dxa"/>
          </w:tcPr>
          <w:p w14:paraId="1E27D941" w14:textId="2AF8F9F6" w:rsidR="00DA3E07" w:rsidRPr="0009599D" w:rsidRDefault="00DA3E07" w:rsidP="00DA3E07">
            <w:pPr>
              <w:pStyle w:val="Heading1"/>
              <w:rPr>
                <w:rFonts w:ascii="Calibri" w:eastAsia="Calibri" w:hAnsi="Calibri" w:cs="Calibri"/>
              </w:rPr>
            </w:pPr>
            <w:bookmarkStart w:id="11" w:name="_Toc158720514"/>
            <w:r w:rsidRPr="004939A5">
              <w:rPr>
                <w:rFonts w:eastAsia="Calibri"/>
              </w:rPr>
              <w:t>Amara Bahramiaref – 08:42</w:t>
            </w:r>
            <w:bookmarkEnd w:id="11"/>
          </w:p>
        </w:tc>
        <w:tc>
          <w:tcPr>
            <w:tcW w:w="6107" w:type="dxa"/>
          </w:tcPr>
          <w:p w14:paraId="79C65C0A" w14:textId="2C9A2ED5" w:rsidR="00DA3E07" w:rsidRPr="0009599D" w:rsidRDefault="00DA3E07" w:rsidP="00DA3E07">
            <w:pPr>
              <w:spacing w:before="240" w:beforeAutospacing="1"/>
              <w:rPr>
                <w:rFonts w:ascii="Calibri" w:eastAsia="Calibri" w:hAnsi="Calibri" w:cs="Calibri"/>
                <w:color w:val="000000"/>
              </w:rPr>
            </w:pPr>
            <w:r w:rsidRPr="004939A5">
              <w:rPr>
                <w:rFonts w:eastAsia="Calibri"/>
              </w:rPr>
              <w:t>I believe I saw Arif drop those in the chat. If not, he will be dropping those in the chat and you'll be able to reference those very valuable and helpful resources.</w:t>
            </w:r>
          </w:p>
        </w:tc>
      </w:tr>
      <w:tr w:rsidR="00DA3E07" w:rsidRPr="0009599D" w14:paraId="105CA017" w14:textId="77777777" w:rsidTr="0009599D">
        <w:trPr>
          <w:cantSplit/>
        </w:trPr>
        <w:tc>
          <w:tcPr>
            <w:tcW w:w="1165" w:type="dxa"/>
          </w:tcPr>
          <w:p w14:paraId="4900C1F9" w14:textId="67F929DC" w:rsidR="00DA3E07" w:rsidRPr="002312BB" w:rsidRDefault="00DA3E07" w:rsidP="00DA3E07">
            <w:pPr>
              <w:spacing w:before="240" w:beforeAutospacing="1"/>
              <w:rPr>
                <w:rFonts w:eastAsia="Calibri"/>
                <w:color w:val="000000"/>
              </w:rPr>
            </w:pPr>
            <w:r w:rsidRPr="005A340B">
              <w:rPr>
                <w:rFonts w:eastAsia="Calibri"/>
                <w:color w:val="000000"/>
              </w:rPr>
              <w:lastRenderedPageBreak/>
              <w:t xml:space="preserve">Slide </w:t>
            </w:r>
            <w:r w:rsidR="008F7C3C">
              <w:rPr>
                <w:rFonts w:eastAsia="Calibri"/>
                <w:color w:val="000000"/>
              </w:rPr>
              <w:t>6</w:t>
            </w:r>
          </w:p>
        </w:tc>
        <w:tc>
          <w:tcPr>
            <w:tcW w:w="3240" w:type="dxa"/>
          </w:tcPr>
          <w:p w14:paraId="3D1E3D55" w14:textId="32035A67" w:rsidR="00DA3E07" w:rsidRPr="0009599D" w:rsidRDefault="00DA3E07" w:rsidP="00DA3E07">
            <w:pPr>
              <w:pStyle w:val="Heading1"/>
              <w:rPr>
                <w:rFonts w:ascii="Calibri" w:eastAsia="Calibri" w:hAnsi="Calibri" w:cs="Calibri"/>
              </w:rPr>
            </w:pPr>
            <w:bookmarkStart w:id="12" w:name="_Toc158720515"/>
            <w:r w:rsidRPr="004939A5">
              <w:rPr>
                <w:rFonts w:eastAsia="Calibri"/>
              </w:rPr>
              <w:t>Amara Bahramiaref – 08:52</w:t>
            </w:r>
            <w:bookmarkEnd w:id="12"/>
          </w:p>
        </w:tc>
        <w:tc>
          <w:tcPr>
            <w:tcW w:w="6107" w:type="dxa"/>
          </w:tcPr>
          <w:p w14:paraId="4C23B17B" w14:textId="45AFDDA9" w:rsidR="00DA3E07" w:rsidRPr="0009599D" w:rsidRDefault="00DA3E07" w:rsidP="00DA3E07">
            <w:pPr>
              <w:spacing w:before="240" w:beforeAutospacing="1"/>
              <w:rPr>
                <w:rFonts w:ascii="Calibri" w:eastAsia="Calibri" w:hAnsi="Calibri" w:cs="Calibri"/>
                <w:color w:val="000000"/>
              </w:rPr>
            </w:pPr>
            <w:r w:rsidRPr="004939A5">
              <w:rPr>
                <w:rFonts w:eastAsia="Calibri"/>
              </w:rPr>
              <w:t>So just to give a little bit more of an understanding of the WIC MOU, which really seeks to improve care coordination between the managed care plans and the WIC agencies, really opening those channels of communication regarding the roles and responsibilities of each party and really ensuring that there is that local level of coordination. As we know and have learned throughout this process, there are nuances at the local level. So really understanding those local nuances is really important to ensure that there is adequate care coordination and it's also really enhancing each other's party's understanding to ensure that that member can get access to the services that they need. So really enhancing the understanding, what's the managed care plan's role and what's the WIC agency's role.</w:t>
            </w:r>
          </w:p>
        </w:tc>
      </w:tr>
      <w:tr w:rsidR="00DA3E07" w:rsidRPr="0009599D" w14:paraId="6669EA33" w14:textId="77777777" w:rsidTr="0009599D">
        <w:trPr>
          <w:cantSplit/>
        </w:trPr>
        <w:tc>
          <w:tcPr>
            <w:tcW w:w="1165" w:type="dxa"/>
          </w:tcPr>
          <w:p w14:paraId="4C76551E" w14:textId="5CC7C020" w:rsidR="00DA3E07" w:rsidRPr="002312BB" w:rsidRDefault="00DA3E07" w:rsidP="00DA3E07">
            <w:pPr>
              <w:spacing w:before="240" w:beforeAutospacing="1"/>
              <w:rPr>
                <w:rFonts w:eastAsia="Calibri"/>
                <w:color w:val="000000"/>
              </w:rPr>
            </w:pPr>
            <w:r w:rsidRPr="005A340B">
              <w:rPr>
                <w:rFonts w:eastAsia="Calibri"/>
                <w:color w:val="000000"/>
              </w:rPr>
              <w:t xml:space="preserve">Slide </w:t>
            </w:r>
            <w:r w:rsidR="008F7C3C">
              <w:rPr>
                <w:rFonts w:eastAsia="Calibri"/>
                <w:color w:val="000000"/>
              </w:rPr>
              <w:t>7</w:t>
            </w:r>
          </w:p>
        </w:tc>
        <w:tc>
          <w:tcPr>
            <w:tcW w:w="3240" w:type="dxa"/>
          </w:tcPr>
          <w:p w14:paraId="72AC33AA" w14:textId="06D777BC" w:rsidR="00DA3E07" w:rsidRPr="0009599D" w:rsidRDefault="00DA3E07" w:rsidP="00DA3E07">
            <w:pPr>
              <w:pStyle w:val="Heading1"/>
              <w:rPr>
                <w:rFonts w:ascii="Calibri" w:eastAsia="Calibri" w:hAnsi="Calibri" w:cs="Calibri"/>
              </w:rPr>
            </w:pPr>
            <w:bookmarkStart w:id="13" w:name="_Toc158720516"/>
            <w:r w:rsidRPr="004939A5">
              <w:rPr>
                <w:rFonts w:eastAsia="Calibri"/>
              </w:rPr>
              <w:t>Amara Bahramiaref – 09:44</w:t>
            </w:r>
            <w:bookmarkEnd w:id="13"/>
          </w:p>
        </w:tc>
        <w:tc>
          <w:tcPr>
            <w:tcW w:w="6107" w:type="dxa"/>
          </w:tcPr>
          <w:p w14:paraId="534703CE" w14:textId="13192AE3" w:rsidR="00DA3E07" w:rsidRPr="0009599D" w:rsidRDefault="00DA3E07" w:rsidP="00DA3E07">
            <w:pPr>
              <w:spacing w:before="240" w:beforeAutospacing="1"/>
              <w:rPr>
                <w:rFonts w:ascii="Calibri" w:eastAsia="Calibri" w:hAnsi="Calibri" w:cs="Calibri"/>
                <w:color w:val="000000"/>
              </w:rPr>
            </w:pPr>
            <w:r w:rsidRPr="004939A5">
              <w:rPr>
                <w:rFonts w:eastAsia="Calibri"/>
              </w:rPr>
              <w:t>So as you all are probably aware and hopefully participated in the stakeholder feedback process, we did issue the MOU template for stakeholder comments. We received about 132 comments during the feedback period. We have reviewed those comments and addressed those comments and made appropriate revisions to the MOU as a result of that feedback. So we really want to thank you. And then we also want to thank our partners at CDPH and also CHEAC who have consistently engaged with us to ensure that the MOU template was updated and reflected appropriately to meet the needs of all parties involved in this. So we really truly appreciate that partnership and engagement to create this MOU template. So thank you to all parties involved, our stakeholders and CDPH and also CHEAC.</w:t>
            </w:r>
          </w:p>
        </w:tc>
      </w:tr>
      <w:tr w:rsidR="00DA3E07" w:rsidRPr="0009599D" w14:paraId="7DCF468F" w14:textId="77777777" w:rsidTr="0009599D">
        <w:trPr>
          <w:cantSplit/>
        </w:trPr>
        <w:tc>
          <w:tcPr>
            <w:tcW w:w="1165" w:type="dxa"/>
          </w:tcPr>
          <w:p w14:paraId="084A83BE" w14:textId="76227858" w:rsidR="00DA3E07" w:rsidRPr="002312BB" w:rsidRDefault="00DA3E07" w:rsidP="00DA3E07">
            <w:pPr>
              <w:spacing w:before="240" w:beforeAutospacing="1"/>
              <w:rPr>
                <w:rFonts w:eastAsia="Calibri"/>
                <w:color w:val="000000"/>
              </w:rPr>
            </w:pPr>
            <w:r w:rsidRPr="005A340B">
              <w:rPr>
                <w:rFonts w:eastAsia="Calibri"/>
                <w:color w:val="000000"/>
              </w:rPr>
              <w:lastRenderedPageBreak/>
              <w:t xml:space="preserve">Slide </w:t>
            </w:r>
            <w:r w:rsidR="008F7C3C">
              <w:rPr>
                <w:rFonts w:eastAsia="Calibri"/>
                <w:color w:val="000000"/>
              </w:rPr>
              <w:t>8</w:t>
            </w:r>
          </w:p>
        </w:tc>
        <w:tc>
          <w:tcPr>
            <w:tcW w:w="3240" w:type="dxa"/>
          </w:tcPr>
          <w:p w14:paraId="2DACC201" w14:textId="478EF3CC" w:rsidR="00DA3E07" w:rsidRPr="0009599D" w:rsidRDefault="00DA3E07" w:rsidP="00DA3E07">
            <w:pPr>
              <w:pStyle w:val="Heading1"/>
              <w:rPr>
                <w:rFonts w:ascii="Calibri" w:eastAsia="Calibri" w:hAnsi="Calibri" w:cs="Calibri"/>
              </w:rPr>
            </w:pPr>
            <w:bookmarkStart w:id="14" w:name="_Toc158720517"/>
            <w:r w:rsidRPr="004939A5">
              <w:rPr>
                <w:rFonts w:eastAsia="Calibri"/>
              </w:rPr>
              <w:t>Amara Bahramiaref – 10:35</w:t>
            </w:r>
            <w:bookmarkEnd w:id="14"/>
          </w:p>
        </w:tc>
        <w:tc>
          <w:tcPr>
            <w:tcW w:w="6107" w:type="dxa"/>
          </w:tcPr>
          <w:p w14:paraId="579B59C2" w14:textId="522BAED4" w:rsidR="00DA3E07" w:rsidRPr="0009599D" w:rsidRDefault="00DA3E07" w:rsidP="00DA3E07">
            <w:pPr>
              <w:spacing w:before="240" w:beforeAutospacing="1"/>
              <w:rPr>
                <w:rFonts w:ascii="Calibri" w:eastAsia="Calibri" w:hAnsi="Calibri" w:cs="Calibri"/>
                <w:color w:val="000000"/>
              </w:rPr>
            </w:pPr>
            <w:r w:rsidRPr="004939A5">
              <w:rPr>
                <w:rFonts w:eastAsia="Calibri"/>
              </w:rPr>
              <w:t>So we wanted to just give you a high level overview of the base MOU template requirements, which are contained in the WIC MOU. So there is a specific section related to definitions which contains some of the definitions that are related in the MOU. Many of the definitions are also contained in the managed care contract, which will be publicly available in the coming month. However, that is not available right now, but some of those defined terms are in the FAQ, so just want to call that out. Also, we have a section related to the services covered by the MOU, each party's obligation, really a robust training and education section, which requires the MCP to provide education to members and network providers about the covered services of the other party services available to really enable that care coordination. Also, we included a referral section to really outline the referral pathways across the parties.</w:t>
            </w:r>
          </w:p>
        </w:tc>
      </w:tr>
      <w:tr w:rsidR="00DA3E07" w:rsidRPr="0009599D" w14:paraId="746B1CA7" w14:textId="77777777" w:rsidTr="0009599D">
        <w:trPr>
          <w:cantSplit/>
        </w:trPr>
        <w:tc>
          <w:tcPr>
            <w:tcW w:w="1165" w:type="dxa"/>
          </w:tcPr>
          <w:p w14:paraId="13D2C90C" w14:textId="236FB750" w:rsidR="00DA3E07" w:rsidRPr="002312BB" w:rsidRDefault="00DA3E07" w:rsidP="00DA3E07">
            <w:pPr>
              <w:spacing w:before="240" w:beforeAutospacing="1"/>
              <w:rPr>
                <w:rFonts w:eastAsia="Calibri"/>
                <w:color w:val="000000"/>
              </w:rPr>
            </w:pPr>
            <w:r w:rsidRPr="005A340B">
              <w:rPr>
                <w:rFonts w:eastAsia="Calibri"/>
                <w:color w:val="000000"/>
              </w:rPr>
              <w:t xml:space="preserve">Slide </w:t>
            </w:r>
            <w:r w:rsidR="008F7C3C">
              <w:rPr>
                <w:rFonts w:eastAsia="Calibri"/>
                <w:color w:val="000000"/>
              </w:rPr>
              <w:t>8</w:t>
            </w:r>
          </w:p>
        </w:tc>
        <w:tc>
          <w:tcPr>
            <w:tcW w:w="3240" w:type="dxa"/>
          </w:tcPr>
          <w:p w14:paraId="187796D2" w14:textId="70DECD0F" w:rsidR="00DA3E07" w:rsidRPr="0009599D" w:rsidRDefault="00DA3E07" w:rsidP="00DA3E07">
            <w:pPr>
              <w:pStyle w:val="Heading1"/>
              <w:rPr>
                <w:rFonts w:ascii="Calibri" w:eastAsia="Calibri" w:hAnsi="Calibri" w:cs="Calibri"/>
              </w:rPr>
            </w:pPr>
            <w:bookmarkStart w:id="15" w:name="_Toc158720518"/>
            <w:r w:rsidRPr="004939A5">
              <w:rPr>
                <w:rFonts w:eastAsia="Calibri"/>
              </w:rPr>
              <w:t>Amara Bahramiaref – 11:39</w:t>
            </w:r>
            <w:bookmarkEnd w:id="15"/>
          </w:p>
        </w:tc>
        <w:tc>
          <w:tcPr>
            <w:tcW w:w="6107" w:type="dxa"/>
          </w:tcPr>
          <w:p w14:paraId="3EE1B860" w14:textId="2E6DB4AF" w:rsidR="00DA3E07" w:rsidRPr="0009599D" w:rsidRDefault="00DA3E07" w:rsidP="00DA3E07">
            <w:pPr>
              <w:spacing w:before="240" w:beforeAutospacing="1"/>
              <w:rPr>
                <w:rFonts w:ascii="Calibri" w:eastAsia="Calibri" w:hAnsi="Calibri" w:cs="Calibri"/>
                <w:color w:val="000000"/>
              </w:rPr>
            </w:pPr>
            <w:r w:rsidRPr="004939A5">
              <w:rPr>
                <w:rFonts w:eastAsia="Calibri"/>
              </w:rPr>
              <w:t>Also includes a quarterly meeting section, which requires the parties to meet at least quarterly to address any concerns that may come up and really identify the ability to improve processes to really support member coordination. There's also a quality improvement section that closely relates to what I had just reviewed and covered as well. Another area that is in each of the MOU templates is data sharing and confidentiality, which really requires the MCPs to have policies and procedures to ensure that minimum data and information necessary to ensure that the MOU requirements are met but also comply with state and federal laws. So there is a robust section on that. And then also the dispute resolution, which describes the steps that would be taken if a dispute does arise. Equal treatment section that notates that nothing in this MOU is intended to benefit or prioritize Medi-Cal members. And then some general provisions related to contract requirements that we've placed on the managed care plans such as the managed care plan publicly posting the executed MOU on their website, the annual review process, and then notating that the MOU cannot be delegated.</w:t>
            </w:r>
          </w:p>
        </w:tc>
      </w:tr>
      <w:tr w:rsidR="00DA3E07" w:rsidRPr="0009599D" w14:paraId="1A0F065E" w14:textId="77777777" w:rsidTr="0009599D">
        <w:trPr>
          <w:cantSplit/>
        </w:trPr>
        <w:tc>
          <w:tcPr>
            <w:tcW w:w="1165" w:type="dxa"/>
          </w:tcPr>
          <w:p w14:paraId="4C373471" w14:textId="0FD84EE8" w:rsidR="00DA3E07" w:rsidRPr="002312BB" w:rsidRDefault="00DA3E07" w:rsidP="00DA3E07">
            <w:pPr>
              <w:spacing w:before="240" w:beforeAutospacing="1"/>
              <w:rPr>
                <w:rFonts w:eastAsia="Calibri"/>
                <w:color w:val="000000"/>
              </w:rPr>
            </w:pPr>
            <w:r w:rsidRPr="005A340B">
              <w:rPr>
                <w:rFonts w:eastAsia="Calibri"/>
                <w:color w:val="000000"/>
              </w:rPr>
              <w:lastRenderedPageBreak/>
              <w:t xml:space="preserve">Slide </w:t>
            </w:r>
            <w:r w:rsidR="008F7C3C">
              <w:rPr>
                <w:rFonts w:eastAsia="Calibri"/>
                <w:color w:val="000000"/>
              </w:rPr>
              <w:t>9</w:t>
            </w:r>
          </w:p>
        </w:tc>
        <w:tc>
          <w:tcPr>
            <w:tcW w:w="3240" w:type="dxa"/>
          </w:tcPr>
          <w:p w14:paraId="7CE3C3F7" w14:textId="41B95758" w:rsidR="00DA3E07" w:rsidRPr="0009599D" w:rsidRDefault="00DA3E07" w:rsidP="00DA3E07">
            <w:pPr>
              <w:pStyle w:val="Heading1"/>
              <w:rPr>
                <w:rFonts w:ascii="Calibri" w:eastAsia="Calibri" w:hAnsi="Calibri" w:cs="Calibri"/>
              </w:rPr>
            </w:pPr>
            <w:bookmarkStart w:id="16" w:name="_Toc158720519"/>
            <w:r w:rsidRPr="004939A5">
              <w:rPr>
                <w:rFonts w:eastAsia="Calibri"/>
              </w:rPr>
              <w:t>Amara Bahramiaref – 13:04</w:t>
            </w:r>
            <w:bookmarkEnd w:id="16"/>
          </w:p>
        </w:tc>
        <w:tc>
          <w:tcPr>
            <w:tcW w:w="6107" w:type="dxa"/>
          </w:tcPr>
          <w:p w14:paraId="48E1D0AB" w14:textId="7E58A687" w:rsidR="00DA3E07" w:rsidRPr="0009599D" w:rsidRDefault="00DA3E07" w:rsidP="00DA3E07">
            <w:pPr>
              <w:spacing w:before="240" w:beforeAutospacing="1"/>
              <w:rPr>
                <w:rFonts w:ascii="Calibri" w:eastAsia="Calibri" w:hAnsi="Calibri" w:cs="Calibri"/>
                <w:color w:val="000000"/>
              </w:rPr>
            </w:pPr>
            <w:r w:rsidRPr="004939A5">
              <w:rPr>
                <w:rFonts w:eastAsia="Calibri"/>
              </w:rPr>
              <w:t>So what have we changed as a result of the valuable feedback that we've received? So we've made some revisions to the training and education requirement section. One of the common themes that we received throughout the stakeholder comment period was there are some opportunities to improve the coordination for the therapeutic formula. So we have included a specific section related to the therapeutic formula training and education around this. As we identified that there's a lot of opportunities to provide clarification on roles and responsibilities across the parties for therapeutic formula to really improve the member experience. We've also included some revisions related to lactation consultant services and other breastfeeding support services that are available that the MCPs must provide. In addition, we've made some changes to the referral requirements specific to some of the requirements that are necessary for referrals such as the member's name, address, and then relevant portions of the medical record to really support that referral. And we've made some other provisions related to sharing of immunization records.</w:t>
            </w:r>
          </w:p>
        </w:tc>
      </w:tr>
      <w:tr w:rsidR="00DA3E07" w:rsidRPr="0009599D" w14:paraId="7F3508D2" w14:textId="77777777" w:rsidTr="0009599D">
        <w:trPr>
          <w:cantSplit/>
        </w:trPr>
        <w:tc>
          <w:tcPr>
            <w:tcW w:w="1165" w:type="dxa"/>
          </w:tcPr>
          <w:p w14:paraId="4D73FA3F" w14:textId="566289B2" w:rsidR="00DA3E07" w:rsidRPr="002312BB" w:rsidRDefault="00DA3E07" w:rsidP="00DA3E07">
            <w:pPr>
              <w:spacing w:before="240" w:beforeAutospacing="1"/>
              <w:rPr>
                <w:rFonts w:eastAsia="Calibri"/>
                <w:color w:val="000000"/>
              </w:rPr>
            </w:pPr>
            <w:r w:rsidRPr="005A340B">
              <w:rPr>
                <w:rFonts w:eastAsia="Calibri"/>
                <w:color w:val="000000"/>
              </w:rPr>
              <w:t xml:space="preserve">Slide </w:t>
            </w:r>
            <w:r w:rsidR="0012638F">
              <w:rPr>
                <w:rFonts w:eastAsia="Calibri"/>
                <w:color w:val="000000"/>
              </w:rPr>
              <w:t>10</w:t>
            </w:r>
          </w:p>
        </w:tc>
        <w:tc>
          <w:tcPr>
            <w:tcW w:w="3240" w:type="dxa"/>
          </w:tcPr>
          <w:p w14:paraId="75542244" w14:textId="29F987E6" w:rsidR="00DA3E07" w:rsidRPr="0009599D" w:rsidRDefault="00DA3E07" w:rsidP="00DA3E07">
            <w:pPr>
              <w:pStyle w:val="Heading1"/>
              <w:rPr>
                <w:rFonts w:ascii="Calibri" w:eastAsia="Calibri" w:hAnsi="Calibri" w:cs="Calibri"/>
              </w:rPr>
            </w:pPr>
            <w:bookmarkStart w:id="17" w:name="_Toc158720520"/>
            <w:r w:rsidRPr="004939A5">
              <w:rPr>
                <w:rFonts w:eastAsia="Calibri"/>
              </w:rPr>
              <w:t>Amara Bahramiaref – 14:33</w:t>
            </w:r>
            <w:bookmarkEnd w:id="17"/>
          </w:p>
        </w:tc>
        <w:tc>
          <w:tcPr>
            <w:tcW w:w="6107" w:type="dxa"/>
          </w:tcPr>
          <w:p w14:paraId="37B393AC" w14:textId="64DF49F6" w:rsidR="00DA3E07" w:rsidRPr="0009599D" w:rsidRDefault="00DA3E07" w:rsidP="00DA3E07">
            <w:pPr>
              <w:spacing w:before="240" w:beforeAutospacing="1"/>
              <w:rPr>
                <w:rFonts w:ascii="Calibri" w:eastAsia="Calibri" w:hAnsi="Calibri" w:cs="Calibri"/>
                <w:color w:val="000000"/>
              </w:rPr>
            </w:pPr>
            <w:r w:rsidRPr="004939A5">
              <w:rPr>
                <w:rFonts w:eastAsia="Calibri"/>
              </w:rPr>
              <w:t>In addition, as I had referenced earlier, we did receive a number of comments related to the therapeutic formula and the coordination on that. So we did make some pretty major revisions to this section to reflect some specific processes related to the coordination of care for this. Therapeutic formula is carved out of the managed care plan's responsibilities and is provided by Medi-Cal Rx. So we've made some updates to the provisions to really reflect that and reflect that the responsibility of Medi-Cal Rx to cover those services and if those services are not covered by Medi-Cal Rx, that there would be coordination with the WIC agency to provide those services. So you'll see those changes reflected throughout. We had many robust conversations with our partners and pharmacy benefits that supports Medi-Cal Rx and also with CHEAC two update these provisions to really support that care coordination for members that are receiving these services.</w:t>
            </w:r>
          </w:p>
        </w:tc>
      </w:tr>
      <w:tr w:rsidR="00DA3E07" w:rsidRPr="0009599D" w14:paraId="0D8F55A0" w14:textId="77777777" w:rsidTr="0009599D">
        <w:trPr>
          <w:cantSplit/>
        </w:trPr>
        <w:tc>
          <w:tcPr>
            <w:tcW w:w="1165" w:type="dxa"/>
          </w:tcPr>
          <w:p w14:paraId="30A04A3D" w14:textId="1F4CEC43" w:rsidR="00DA3E07" w:rsidRPr="002312BB" w:rsidRDefault="00DA3E07" w:rsidP="00DA3E07">
            <w:pPr>
              <w:spacing w:before="240" w:beforeAutospacing="1"/>
              <w:rPr>
                <w:rFonts w:eastAsia="Calibri"/>
                <w:color w:val="000000"/>
              </w:rPr>
            </w:pPr>
            <w:r w:rsidRPr="005A340B">
              <w:rPr>
                <w:rFonts w:eastAsia="Calibri"/>
                <w:color w:val="000000"/>
              </w:rPr>
              <w:lastRenderedPageBreak/>
              <w:t xml:space="preserve">Slide </w:t>
            </w:r>
            <w:r w:rsidR="0012638F">
              <w:rPr>
                <w:rFonts w:eastAsia="Calibri"/>
                <w:color w:val="000000"/>
              </w:rPr>
              <w:t>11</w:t>
            </w:r>
          </w:p>
        </w:tc>
        <w:tc>
          <w:tcPr>
            <w:tcW w:w="3240" w:type="dxa"/>
          </w:tcPr>
          <w:p w14:paraId="104CDA02" w14:textId="6525402D" w:rsidR="00DA3E07" w:rsidRPr="0009599D" w:rsidRDefault="00DA3E07" w:rsidP="00DA3E07">
            <w:pPr>
              <w:pStyle w:val="Heading1"/>
              <w:rPr>
                <w:rFonts w:ascii="Calibri" w:eastAsia="Calibri" w:hAnsi="Calibri" w:cs="Calibri"/>
              </w:rPr>
            </w:pPr>
            <w:bookmarkStart w:id="18" w:name="_Toc158720521"/>
            <w:r w:rsidRPr="004939A5">
              <w:rPr>
                <w:rFonts w:eastAsia="Calibri"/>
              </w:rPr>
              <w:t>Amara Bahramiaref – 15:35</w:t>
            </w:r>
            <w:bookmarkEnd w:id="18"/>
          </w:p>
        </w:tc>
        <w:tc>
          <w:tcPr>
            <w:tcW w:w="6107" w:type="dxa"/>
          </w:tcPr>
          <w:p w14:paraId="6F543C04" w14:textId="611BE812" w:rsidR="00DA3E07" w:rsidRPr="0009599D" w:rsidRDefault="00DA3E07" w:rsidP="00DA3E07">
            <w:pPr>
              <w:spacing w:before="240" w:beforeAutospacing="1"/>
              <w:rPr>
                <w:rFonts w:ascii="Calibri" w:eastAsia="Calibri" w:hAnsi="Calibri" w:cs="Calibri"/>
                <w:color w:val="000000"/>
              </w:rPr>
            </w:pPr>
            <w:r w:rsidRPr="004939A5">
              <w:rPr>
                <w:rFonts w:eastAsia="Calibri"/>
              </w:rPr>
              <w:t>We've also made some other changes to the care coordination section. One specific requirement related to the population health management requirements, which in order for MCPs to ensure members have access to Medi-Cal for kids and teens benefits and perinatal services, the MCP must coordinate with the agency as necessary. So we did make some modifications to that area and section. We also made some modifications to the maternity and pediatric care coordination requirements related to implementing processes to coordinate with WIC participants on certain areas. So made some pretty robust changes in that area as well. And then we made some slight modifications in the quarterly monitoring section to again address some of those barriers and issues that may be identified in the therapeutic formulas topics of discussion to really coordinate across the parties.</w:t>
            </w:r>
          </w:p>
        </w:tc>
      </w:tr>
      <w:tr w:rsidR="00DA3E07" w:rsidRPr="0009599D" w14:paraId="26252C18" w14:textId="77777777" w:rsidTr="0009599D">
        <w:trPr>
          <w:cantSplit/>
        </w:trPr>
        <w:tc>
          <w:tcPr>
            <w:tcW w:w="1165" w:type="dxa"/>
          </w:tcPr>
          <w:p w14:paraId="4ED48B74" w14:textId="476B3293" w:rsidR="00DA3E07" w:rsidRPr="002312BB" w:rsidRDefault="00DA3E07" w:rsidP="00DA3E07">
            <w:pPr>
              <w:spacing w:before="240" w:beforeAutospacing="1"/>
              <w:rPr>
                <w:rFonts w:eastAsia="Calibri"/>
                <w:color w:val="000000"/>
              </w:rPr>
            </w:pPr>
            <w:r w:rsidRPr="005A340B">
              <w:rPr>
                <w:rFonts w:eastAsia="Calibri"/>
                <w:color w:val="000000"/>
              </w:rPr>
              <w:t xml:space="preserve">Slide </w:t>
            </w:r>
            <w:r w:rsidR="0012638F">
              <w:rPr>
                <w:rFonts w:eastAsia="Calibri"/>
                <w:color w:val="000000"/>
              </w:rPr>
              <w:t>12</w:t>
            </w:r>
          </w:p>
        </w:tc>
        <w:tc>
          <w:tcPr>
            <w:tcW w:w="3240" w:type="dxa"/>
          </w:tcPr>
          <w:p w14:paraId="4AF6C10C" w14:textId="06A2DFB2" w:rsidR="00DA3E07" w:rsidRPr="0009599D" w:rsidRDefault="00DA3E07" w:rsidP="00DA3E07">
            <w:pPr>
              <w:pStyle w:val="Heading1"/>
              <w:rPr>
                <w:rFonts w:ascii="Calibri" w:eastAsia="Calibri" w:hAnsi="Calibri" w:cs="Calibri"/>
              </w:rPr>
            </w:pPr>
            <w:bookmarkStart w:id="19" w:name="_Toc158720522"/>
            <w:r w:rsidRPr="004939A5">
              <w:rPr>
                <w:rFonts w:eastAsia="Calibri"/>
              </w:rPr>
              <w:t>Amara Bahramiaref – 16:38</w:t>
            </w:r>
            <w:bookmarkEnd w:id="19"/>
          </w:p>
        </w:tc>
        <w:tc>
          <w:tcPr>
            <w:tcW w:w="6107" w:type="dxa"/>
          </w:tcPr>
          <w:p w14:paraId="7758D661" w14:textId="73BCE304" w:rsidR="00DA3E07" w:rsidRPr="0009599D" w:rsidRDefault="00DA3E07" w:rsidP="00DA3E07">
            <w:pPr>
              <w:spacing w:before="240" w:beforeAutospacing="1"/>
              <w:rPr>
                <w:rFonts w:ascii="Calibri" w:eastAsia="Calibri" w:hAnsi="Calibri" w:cs="Calibri"/>
                <w:color w:val="000000"/>
              </w:rPr>
            </w:pPr>
            <w:r w:rsidRPr="004939A5">
              <w:rPr>
                <w:rFonts w:eastAsia="Calibri"/>
              </w:rPr>
              <w:t xml:space="preserve">All right. </w:t>
            </w:r>
            <w:r w:rsidR="0012638F" w:rsidRPr="0012638F">
              <w:rPr>
                <w:rFonts w:eastAsia="Calibri"/>
              </w:rPr>
              <w:t>Next</w:t>
            </w:r>
            <w:r w:rsidRPr="004939A5">
              <w:rPr>
                <w:rFonts w:eastAsia="Calibri"/>
              </w:rPr>
              <w:t>, moving on the MOU execution timelines. So we will notate the MOU template was released a little bit later than we had originally anticipated being released in the middle of January. As a result of that, we have implemented a process for the managed care plans to demonstrate a good faith effort to execute the MOU by January 1st, 2024. We understand the release of that template has delayed the execution. However, we really anticipate the MCPs and the WIC agencies to build those relationships and partnerships and start discussing the MOU template that has been released. We have put a good faith effort quarterly reporting template in place that the managed care plans will be submitting to us. The second one will be due actually in late April. We have already received a template related to the other MOUs that we have released and issued, the other MOU templates that we've issued. So we anticipate we'll continue to monitor the execution of these MOUs through the end of the year using this quarterly reporting template. And here's the timeline here.</w:t>
            </w:r>
          </w:p>
        </w:tc>
      </w:tr>
      <w:tr w:rsidR="00DA3E07" w:rsidRPr="0009599D" w14:paraId="166D676B" w14:textId="77777777" w:rsidTr="0009599D">
        <w:trPr>
          <w:cantSplit/>
        </w:trPr>
        <w:tc>
          <w:tcPr>
            <w:tcW w:w="1165" w:type="dxa"/>
          </w:tcPr>
          <w:p w14:paraId="7B195B13" w14:textId="2B92004C" w:rsidR="00DA3E07" w:rsidRPr="002312BB" w:rsidRDefault="00DA3E07" w:rsidP="00DA3E07">
            <w:pPr>
              <w:spacing w:before="240" w:beforeAutospacing="1"/>
              <w:rPr>
                <w:rFonts w:eastAsia="Calibri"/>
                <w:color w:val="000000"/>
              </w:rPr>
            </w:pPr>
            <w:r w:rsidRPr="005A340B">
              <w:rPr>
                <w:rFonts w:eastAsia="Calibri"/>
                <w:color w:val="000000"/>
              </w:rPr>
              <w:lastRenderedPageBreak/>
              <w:t xml:space="preserve">Slide </w:t>
            </w:r>
            <w:r w:rsidR="0012638F">
              <w:rPr>
                <w:rFonts w:eastAsia="Calibri"/>
                <w:color w:val="000000"/>
              </w:rPr>
              <w:t>13</w:t>
            </w:r>
          </w:p>
        </w:tc>
        <w:tc>
          <w:tcPr>
            <w:tcW w:w="3240" w:type="dxa"/>
          </w:tcPr>
          <w:p w14:paraId="16C7D740" w14:textId="27605F87" w:rsidR="00DA3E07" w:rsidRPr="0009599D" w:rsidRDefault="00DA3E07" w:rsidP="00DA3E07">
            <w:pPr>
              <w:pStyle w:val="Heading1"/>
              <w:rPr>
                <w:rFonts w:ascii="Calibri" w:eastAsia="Calibri" w:hAnsi="Calibri" w:cs="Calibri"/>
              </w:rPr>
            </w:pPr>
            <w:bookmarkStart w:id="20" w:name="_Toc158720523"/>
            <w:r w:rsidRPr="004939A5">
              <w:rPr>
                <w:rFonts w:eastAsia="Calibri"/>
              </w:rPr>
              <w:t>Amara Bahramiaref – 17:52</w:t>
            </w:r>
            <w:bookmarkEnd w:id="20"/>
          </w:p>
        </w:tc>
        <w:tc>
          <w:tcPr>
            <w:tcW w:w="6107" w:type="dxa"/>
          </w:tcPr>
          <w:p w14:paraId="0B9962BB" w14:textId="373D781D" w:rsidR="00DA3E07" w:rsidRPr="0009599D" w:rsidRDefault="00DA3E07" w:rsidP="00DA3E07">
            <w:pPr>
              <w:spacing w:before="240" w:beforeAutospacing="1"/>
              <w:rPr>
                <w:rFonts w:ascii="Calibri" w:eastAsia="Calibri" w:hAnsi="Calibri" w:cs="Calibri"/>
                <w:color w:val="000000"/>
              </w:rPr>
            </w:pPr>
            <w:r w:rsidRPr="004939A5">
              <w:rPr>
                <w:rFonts w:eastAsia="Calibri"/>
              </w:rPr>
              <w:t>Alrighty, well that is kind of the brunt of the conversation that we've prepared for you, however we want to open it up. We understand that you all may have some questions related to some of the changes that were implemented and really wanted to make sure that we could have a robust conversation today if you have questions and really make sure that we support the execution of these MOUs.</w:t>
            </w:r>
          </w:p>
        </w:tc>
      </w:tr>
      <w:tr w:rsidR="0012638F" w:rsidRPr="0009599D" w14:paraId="4F854604" w14:textId="77777777" w:rsidTr="0009599D">
        <w:trPr>
          <w:cantSplit/>
        </w:trPr>
        <w:tc>
          <w:tcPr>
            <w:tcW w:w="1165" w:type="dxa"/>
          </w:tcPr>
          <w:p w14:paraId="7E253248" w14:textId="42724AF3" w:rsidR="0012638F" w:rsidRPr="002312BB" w:rsidRDefault="0012638F" w:rsidP="0012638F">
            <w:pPr>
              <w:spacing w:before="240" w:beforeAutospacing="1"/>
              <w:rPr>
                <w:rFonts w:eastAsia="Calibri"/>
                <w:color w:val="000000"/>
              </w:rPr>
            </w:pPr>
            <w:r w:rsidRPr="00FA14CA">
              <w:rPr>
                <w:rFonts w:eastAsia="Calibri"/>
                <w:color w:val="000000"/>
              </w:rPr>
              <w:t>Slide 13</w:t>
            </w:r>
          </w:p>
        </w:tc>
        <w:tc>
          <w:tcPr>
            <w:tcW w:w="3240" w:type="dxa"/>
          </w:tcPr>
          <w:p w14:paraId="7407001F" w14:textId="4C35C19B" w:rsidR="0012638F" w:rsidRPr="0009599D" w:rsidRDefault="0012638F" w:rsidP="0012638F">
            <w:pPr>
              <w:pStyle w:val="Heading1"/>
              <w:rPr>
                <w:rFonts w:ascii="Calibri" w:eastAsia="Calibri" w:hAnsi="Calibri" w:cs="Calibri"/>
              </w:rPr>
            </w:pPr>
            <w:bookmarkStart w:id="21" w:name="_Toc158720524"/>
            <w:r w:rsidRPr="004939A5">
              <w:rPr>
                <w:rFonts w:eastAsia="Calibri"/>
              </w:rPr>
              <w:t>Amara Bahramiaref – 18:20</w:t>
            </w:r>
            <w:bookmarkEnd w:id="21"/>
          </w:p>
        </w:tc>
        <w:tc>
          <w:tcPr>
            <w:tcW w:w="6107" w:type="dxa"/>
          </w:tcPr>
          <w:p w14:paraId="4B9C8ACA" w14:textId="455145AE" w:rsidR="0012638F" w:rsidRPr="0009599D" w:rsidRDefault="0012638F" w:rsidP="0012638F">
            <w:pPr>
              <w:spacing w:before="240" w:beforeAutospacing="1"/>
              <w:rPr>
                <w:rFonts w:ascii="Calibri" w:eastAsia="Calibri" w:hAnsi="Calibri" w:cs="Calibri"/>
                <w:color w:val="000000"/>
              </w:rPr>
            </w:pPr>
            <w:r w:rsidRPr="004939A5">
              <w:rPr>
                <w:rFonts w:eastAsia="Calibri"/>
              </w:rPr>
              <w:t>All right, let me look at the chat. If you have questions, feel free to also raise your hand and we will be taking some questions.</w:t>
            </w:r>
          </w:p>
        </w:tc>
      </w:tr>
      <w:tr w:rsidR="0012638F" w:rsidRPr="0009599D" w14:paraId="6D3254D9" w14:textId="77777777" w:rsidTr="0009599D">
        <w:trPr>
          <w:cantSplit/>
        </w:trPr>
        <w:tc>
          <w:tcPr>
            <w:tcW w:w="1165" w:type="dxa"/>
          </w:tcPr>
          <w:p w14:paraId="46DBF11A" w14:textId="10168B6F" w:rsidR="0012638F" w:rsidRPr="002312BB" w:rsidRDefault="0012638F" w:rsidP="0012638F">
            <w:pPr>
              <w:spacing w:before="240" w:beforeAutospacing="1"/>
              <w:rPr>
                <w:rFonts w:eastAsia="Calibri"/>
                <w:color w:val="000000"/>
              </w:rPr>
            </w:pPr>
            <w:r w:rsidRPr="00FA14CA">
              <w:rPr>
                <w:rFonts w:eastAsia="Calibri"/>
                <w:color w:val="000000"/>
              </w:rPr>
              <w:t>Slide 13</w:t>
            </w:r>
          </w:p>
        </w:tc>
        <w:tc>
          <w:tcPr>
            <w:tcW w:w="3240" w:type="dxa"/>
          </w:tcPr>
          <w:p w14:paraId="7EBD50A0" w14:textId="59EAED0A" w:rsidR="0012638F" w:rsidRPr="0009599D" w:rsidRDefault="0012638F" w:rsidP="0012638F">
            <w:pPr>
              <w:pStyle w:val="Heading1"/>
              <w:rPr>
                <w:rFonts w:ascii="Calibri" w:eastAsia="Calibri" w:hAnsi="Calibri" w:cs="Calibri"/>
              </w:rPr>
            </w:pPr>
            <w:bookmarkStart w:id="22" w:name="_Toc158720525"/>
            <w:r w:rsidRPr="004939A5">
              <w:rPr>
                <w:rFonts w:eastAsia="Calibri"/>
              </w:rPr>
              <w:t>Amara Bahramiaref – 18:46</w:t>
            </w:r>
            <w:bookmarkEnd w:id="22"/>
          </w:p>
        </w:tc>
        <w:tc>
          <w:tcPr>
            <w:tcW w:w="6107" w:type="dxa"/>
          </w:tcPr>
          <w:p w14:paraId="3FCB16B1" w14:textId="249487C1" w:rsidR="0012638F" w:rsidRPr="0009599D" w:rsidRDefault="0012638F" w:rsidP="0012638F">
            <w:pPr>
              <w:spacing w:before="240" w:beforeAutospacing="1"/>
              <w:rPr>
                <w:rFonts w:ascii="Calibri" w:eastAsia="Calibri" w:hAnsi="Calibri" w:cs="Calibri"/>
                <w:color w:val="000000"/>
              </w:rPr>
            </w:pPr>
            <w:r w:rsidRPr="004939A5">
              <w:rPr>
                <w:rFonts w:eastAsia="Calibri"/>
              </w:rPr>
              <w:t>All right, so I see one note that I want to make sure that we address. It sounds like there has been some questions on the requirements to enter into MOUs. So the managed care plans are required to enter into MOUs with the WIC agencies that are within their service area. And so we would really anticipate and expect that there would be collaboration engagement on those MOUs. So we did just want to provide that clarification.</w:t>
            </w:r>
          </w:p>
        </w:tc>
      </w:tr>
      <w:tr w:rsidR="0012638F" w:rsidRPr="0009599D" w14:paraId="6778281D" w14:textId="77777777" w:rsidTr="0009599D">
        <w:trPr>
          <w:cantSplit/>
        </w:trPr>
        <w:tc>
          <w:tcPr>
            <w:tcW w:w="1165" w:type="dxa"/>
          </w:tcPr>
          <w:p w14:paraId="3EEDECC9" w14:textId="4B47C832" w:rsidR="0012638F" w:rsidRPr="002312BB" w:rsidRDefault="0012638F" w:rsidP="0012638F">
            <w:pPr>
              <w:spacing w:before="240" w:beforeAutospacing="1"/>
              <w:rPr>
                <w:rFonts w:eastAsia="Calibri"/>
                <w:color w:val="000000"/>
              </w:rPr>
            </w:pPr>
            <w:r w:rsidRPr="00FA14CA">
              <w:rPr>
                <w:rFonts w:eastAsia="Calibri"/>
                <w:color w:val="000000"/>
              </w:rPr>
              <w:t>Slide 13</w:t>
            </w:r>
          </w:p>
        </w:tc>
        <w:tc>
          <w:tcPr>
            <w:tcW w:w="3240" w:type="dxa"/>
          </w:tcPr>
          <w:p w14:paraId="48A1C0D9" w14:textId="7128B8E6" w:rsidR="0012638F" w:rsidRPr="0009599D" w:rsidRDefault="0012638F" w:rsidP="0012638F">
            <w:pPr>
              <w:pStyle w:val="Heading1"/>
              <w:rPr>
                <w:rFonts w:ascii="Calibri" w:eastAsia="Calibri" w:hAnsi="Calibri" w:cs="Calibri"/>
              </w:rPr>
            </w:pPr>
            <w:bookmarkStart w:id="23" w:name="_Toc158720526"/>
            <w:r w:rsidRPr="004939A5">
              <w:rPr>
                <w:rFonts w:eastAsia="Calibri"/>
              </w:rPr>
              <w:t>Amara Bahramiaref – 19:27</w:t>
            </w:r>
            <w:bookmarkEnd w:id="23"/>
          </w:p>
        </w:tc>
        <w:tc>
          <w:tcPr>
            <w:tcW w:w="6107" w:type="dxa"/>
          </w:tcPr>
          <w:p w14:paraId="007018E8" w14:textId="424A3BD4" w:rsidR="0012638F" w:rsidRPr="0009599D" w:rsidRDefault="0012638F" w:rsidP="0012638F">
            <w:pPr>
              <w:spacing w:before="240" w:beforeAutospacing="1"/>
              <w:rPr>
                <w:rFonts w:ascii="Calibri" w:eastAsia="Calibri" w:hAnsi="Calibri" w:cs="Calibri"/>
                <w:color w:val="000000"/>
              </w:rPr>
            </w:pPr>
            <w:r w:rsidRPr="004939A5">
              <w:rPr>
                <w:rFonts w:eastAsia="Calibri"/>
              </w:rPr>
              <w:t>If your WIC program is part of a local health department, can this MOU be part of the larger MOU that the LHD have to sign or does it have to be separate?</w:t>
            </w:r>
          </w:p>
        </w:tc>
      </w:tr>
      <w:tr w:rsidR="0012638F" w:rsidRPr="0009599D" w14:paraId="41E9D3B7" w14:textId="77777777" w:rsidTr="0009599D">
        <w:trPr>
          <w:cantSplit/>
        </w:trPr>
        <w:tc>
          <w:tcPr>
            <w:tcW w:w="1165" w:type="dxa"/>
          </w:tcPr>
          <w:p w14:paraId="07A7C458" w14:textId="48C9F4EE" w:rsidR="0012638F" w:rsidRPr="002312BB" w:rsidRDefault="0012638F" w:rsidP="0012638F">
            <w:pPr>
              <w:spacing w:before="240" w:beforeAutospacing="1"/>
              <w:rPr>
                <w:rFonts w:eastAsia="Calibri"/>
                <w:color w:val="000000"/>
              </w:rPr>
            </w:pPr>
            <w:r w:rsidRPr="00FA14CA">
              <w:rPr>
                <w:rFonts w:eastAsia="Calibri"/>
                <w:color w:val="000000"/>
              </w:rPr>
              <w:t>Slide 13</w:t>
            </w:r>
          </w:p>
        </w:tc>
        <w:tc>
          <w:tcPr>
            <w:tcW w:w="3240" w:type="dxa"/>
          </w:tcPr>
          <w:p w14:paraId="4A2420CF" w14:textId="34E5F9A0" w:rsidR="0012638F" w:rsidRPr="0009599D" w:rsidRDefault="0012638F" w:rsidP="0012638F">
            <w:pPr>
              <w:pStyle w:val="Heading1"/>
              <w:rPr>
                <w:rFonts w:ascii="Calibri" w:eastAsia="Calibri" w:hAnsi="Calibri" w:cs="Calibri"/>
              </w:rPr>
            </w:pPr>
            <w:bookmarkStart w:id="24" w:name="_Toc158720527"/>
            <w:r w:rsidRPr="004939A5">
              <w:rPr>
                <w:rFonts w:eastAsia="Calibri"/>
              </w:rPr>
              <w:t>Amara Bahramiaref – 19:36</w:t>
            </w:r>
            <w:bookmarkEnd w:id="24"/>
          </w:p>
        </w:tc>
        <w:tc>
          <w:tcPr>
            <w:tcW w:w="6107" w:type="dxa"/>
          </w:tcPr>
          <w:p w14:paraId="670B91EB" w14:textId="75A63F25" w:rsidR="0012638F" w:rsidRPr="0009599D" w:rsidRDefault="0012638F" w:rsidP="0012638F">
            <w:pPr>
              <w:spacing w:before="240" w:beforeAutospacing="1"/>
              <w:rPr>
                <w:rFonts w:ascii="Calibri" w:eastAsia="Calibri" w:hAnsi="Calibri" w:cs="Calibri"/>
                <w:color w:val="000000"/>
              </w:rPr>
            </w:pPr>
            <w:r w:rsidRPr="004939A5">
              <w:rPr>
                <w:rFonts w:eastAsia="Calibri"/>
              </w:rPr>
              <w:t>That's a great question. We are encouraging, where appropriate for the managed care plans and the counties to collaborate and coordinate to determine where there may be opportunities to combine MOUs. So that is absolutely something that we would encourage if it's appropriate. We understand that there are nuances at the local level, which is why we've issued these templates independent of one another. However, we would encourage them to be combined if that really fits your local structure and needs. So there's absolutely no concerns and DHCS supports that to really ultimately reduce the burden and review of those MOU templates. It is just important to make sure that all the appropriate people at those local agencies are included in the discussion regarding the execution of the MOU.</w:t>
            </w:r>
          </w:p>
        </w:tc>
      </w:tr>
      <w:tr w:rsidR="0012638F" w:rsidRPr="0009599D" w14:paraId="5BC1C5AF" w14:textId="77777777" w:rsidTr="0009599D">
        <w:trPr>
          <w:cantSplit/>
        </w:trPr>
        <w:tc>
          <w:tcPr>
            <w:tcW w:w="1165" w:type="dxa"/>
          </w:tcPr>
          <w:p w14:paraId="426BEA2C" w14:textId="7D60887C" w:rsidR="0012638F" w:rsidRPr="002312BB" w:rsidRDefault="0012638F" w:rsidP="0012638F">
            <w:pPr>
              <w:spacing w:before="240" w:beforeAutospacing="1"/>
              <w:rPr>
                <w:rFonts w:eastAsia="Calibri"/>
                <w:color w:val="000000"/>
              </w:rPr>
            </w:pPr>
            <w:r w:rsidRPr="00FA14CA">
              <w:rPr>
                <w:rFonts w:eastAsia="Calibri"/>
                <w:color w:val="000000"/>
              </w:rPr>
              <w:lastRenderedPageBreak/>
              <w:t>Slide 13</w:t>
            </w:r>
          </w:p>
        </w:tc>
        <w:tc>
          <w:tcPr>
            <w:tcW w:w="3240" w:type="dxa"/>
          </w:tcPr>
          <w:p w14:paraId="410379E5" w14:textId="05D16E59" w:rsidR="0012638F" w:rsidRPr="0009599D" w:rsidRDefault="0012638F" w:rsidP="0012638F">
            <w:pPr>
              <w:pStyle w:val="Heading1"/>
              <w:rPr>
                <w:rFonts w:ascii="Calibri" w:eastAsia="Calibri" w:hAnsi="Calibri" w:cs="Calibri"/>
              </w:rPr>
            </w:pPr>
            <w:bookmarkStart w:id="25" w:name="_Toc158720528"/>
            <w:r w:rsidRPr="004939A5">
              <w:rPr>
                <w:rFonts w:eastAsia="Calibri"/>
              </w:rPr>
              <w:t>Amara Bahramiaref – 20:26</w:t>
            </w:r>
            <w:bookmarkEnd w:id="25"/>
          </w:p>
        </w:tc>
        <w:tc>
          <w:tcPr>
            <w:tcW w:w="6107" w:type="dxa"/>
          </w:tcPr>
          <w:p w14:paraId="3D680CD9" w14:textId="4E830234" w:rsidR="0012638F" w:rsidRPr="0009599D" w:rsidRDefault="0012638F" w:rsidP="0012638F">
            <w:pPr>
              <w:spacing w:before="240" w:beforeAutospacing="1"/>
              <w:rPr>
                <w:rFonts w:ascii="Calibri" w:eastAsia="Calibri" w:hAnsi="Calibri" w:cs="Calibri"/>
                <w:color w:val="000000"/>
              </w:rPr>
            </w:pPr>
            <w:r w:rsidRPr="004939A5">
              <w:rPr>
                <w:rFonts w:eastAsia="Calibri"/>
              </w:rPr>
              <w:t>And then I saw a question related to will the deck be shared for participants? And I saw Arif was able to drop the deck in the chat for all of you. Oh, it looks like there's some trouble opening it. So if you aren't able to open it and get it, we'll make sure that you receive a copy of the deck. It will also be posted online in the future so we will make sure that that is available.</w:t>
            </w:r>
          </w:p>
        </w:tc>
      </w:tr>
      <w:tr w:rsidR="0012638F" w:rsidRPr="0009599D" w14:paraId="1574945D" w14:textId="77777777" w:rsidTr="0009599D">
        <w:trPr>
          <w:cantSplit/>
        </w:trPr>
        <w:tc>
          <w:tcPr>
            <w:tcW w:w="1165" w:type="dxa"/>
          </w:tcPr>
          <w:p w14:paraId="33C9B725" w14:textId="4F98F7C2" w:rsidR="0012638F" w:rsidRPr="002312BB" w:rsidRDefault="0012638F" w:rsidP="0012638F">
            <w:pPr>
              <w:spacing w:before="240" w:beforeAutospacing="1"/>
              <w:rPr>
                <w:rFonts w:eastAsia="Calibri"/>
                <w:color w:val="000000"/>
              </w:rPr>
            </w:pPr>
            <w:r w:rsidRPr="00FA14CA">
              <w:rPr>
                <w:rFonts w:eastAsia="Calibri"/>
                <w:color w:val="000000"/>
              </w:rPr>
              <w:t>Slide 13</w:t>
            </w:r>
          </w:p>
        </w:tc>
        <w:tc>
          <w:tcPr>
            <w:tcW w:w="3240" w:type="dxa"/>
          </w:tcPr>
          <w:p w14:paraId="5C83E7D9" w14:textId="12F875BC" w:rsidR="0012638F" w:rsidRPr="0009599D" w:rsidRDefault="0012638F" w:rsidP="0012638F">
            <w:pPr>
              <w:pStyle w:val="Heading1"/>
              <w:rPr>
                <w:rFonts w:ascii="Calibri" w:eastAsia="Calibri" w:hAnsi="Calibri" w:cs="Calibri"/>
              </w:rPr>
            </w:pPr>
            <w:bookmarkStart w:id="26" w:name="_Toc158720529"/>
            <w:r w:rsidRPr="004939A5">
              <w:rPr>
                <w:rFonts w:eastAsia="Calibri"/>
              </w:rPr>
              <w:t>Amara Bahramiaref – 20:50</w:t>
            </w:r>
            <w:bookmarkEnd w:id="26"/>
          </w:p>
        </w:tc>
        <w:tc>
          <w:tcPr>
            <w:tcW w:w="6107" w:type="dxa"/>
          </w:tcPr>
          <w:p w14:paraId="4B624EC4" w14:textId="60C975E7" w:rsidR="0012638F" w:rsidRPr="0009599D" w:rsidRDefault="0012638F" w:rsidP="0012638F">
            <w:pPr>
              <w:spacing w:before="240" w:beforeAutospacing="1"/>
              <w:rPr>
                <w:rFonts w:ascii="Calibri" w:eastAsia="Calibri" w:hAnsi="Calibri" w:cs="Calibri"/>
                <w:color w:val="000000"/>
              </w:rPr>
            </w:pPr>
            <w:r w:rsidRPr="004939A5">
              <w:rPr>
                <w:rFonts w:eastAsia="Calibri"/>
              </w:rPr>
              <w:t>We were going to be supplied with contacts name and email, phone numbers for health plans in our counties. So we did receive some contact information from some of our health plans and we did pass that information forward. However, I know that we are still working with our managed care plans to receive a complete list. Mary, if you want to send our inbox and email and let us know what county you're in and we can make sure that you get and put in contact with the appropriate person at the managed care plan, we do want to make sure that we are assisting that, and maybe your managed care plan is on the call today, so you might even be able to just drop your county in the chat and or come off mute and they may be able to assist you today.</w:t>
            </w:r>
          </w:p>
        </w:tc>
      </w:tr>
      <w:tr w:rsidR="0012638F" w:rsidRPr="0009599D" w14:paraId="4F863EE0" w14:textId="77777777" w:rsidTr="0009599D">
        <w:trPr>
          <w:cantSplit/>
        </w:trPr>
        <w:tc>
          <w:tcPr>
            <w:tcW w:w="1165" w:type="dxa"/>
          </w:tcPr>
          <w:p w14:paraId="346C817D" w14:textId="353CEAFD"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41B059BF" w14:textId="2BBCF922" w:rsidR="0012638F" w:rsidRPr="0009599D" w:rsidRDefault="0012638F" w:rsidP="0012638F">
            <w:pPr>
              <w:pStyle w:val="Heading1"/>
              <w:rPr>
                <w:rFonts w:ascii="Calibri" w:eastAsia="Calibri" w:hAnsi="Calibri" w:cs="Calibri"/>
              </w:rPr>
            </w:pPr>
            <w:bookmarkStart w:id="27" w:name="_Toc158720530"/>
            <w:r w:rsidRPr="004939A5">
              <w:rPr>
                <w:rFonts w:eastAsia="Calibri"/>
              </w:rPr>
              <w:t>Kimberly Fritz – 21:39</w:t>
            </w:r>
            <w:bookmarkEnd w:id="27"/>
          </w:p>
        </w:tc>
        <w:tc>
          <w:tcPr>
            <w:tcW w:w="6107" w:type="dxa"/>
          </w:tcPr>
          <w:p w14:paraId="256FDD37" w14:textId="0BAE5B81" w:rsidR="0012638F" w:rsidRPr="0009599D" w:rsidRDefault="0012638F" w:rsidP="0012638F">
            <w:pPr>
              <w:spacing w:before="240" w:beforeAutospacing="1"/>
              <w:rPr>
                <w:rFonts w:ascii="Calibri" w:eastAsia="Calibri" w:hAnsi="Calibri" w:cs="Calibri"/>
                <w:color w:val="000000"/>
              </w:rPr>
            </w:pPr>
            <w:r w:rsidRPr="004939A5">
              <w:rPr>
                <w:rFonts w:eastAsia="Calibri"/>
              </w:rPr>
              <w:t>Hi, this is Kim Ritz from BlueShield Promise and I work with Mary and we will be collaborating with all the health plans, so Mary will have those contact soon once we start meeting.</w:t>
            </w:r>
          </w:p>
        </w:tc>
      </w:tr>
      <w:tr w:rsidR="0012638F" w:rsidRPr="0009599D" w14:paraId="16A0BDFE" w14:textId="77777777" w:rsidTr="0009599D">
        <w:trPr>
          <w:cantSplit/>
        </w:trPr>
        <w:tc>
          <w:tcPr>
            <w:tcW w:w="1165" w:type="dxa"/>
          </w:tcPr>
          <w:p w14:paraId="6C27048B" w14:textId="5D2E55F1"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2FE63B4A" w14:textId="3AF928A6" w:rsidR="0012638F" w:rsidRPr="0009599D" w:rsidRDefault="0012638F" w:rsidP="0012638F">
            <w:pPr>
              <w:pStyle w:val="Heading1"/>
              <w:rPr>
                <w:rFonts w:ascii="Calibri" w:eastAsia="Calibri" w:hAnsi="Calibri" w:cs="Calibri"/>
              </w:rPr>
            </w:pPr>
            <w:bookmarkStart w:id="28" w:name="_Toc158720531"/>
            <w:r w:rsidRPr="004939A5">
              <w:rPr>
                <w:rFonts w:eastAsia="Calibri"/>
              </w:rPr>
              <w:t>Amara Bahramiaref – 21:51</w:t>
            </w:r>
            <w:bookmarkEnd w:id="28"/>
          </w:p>
        </w:tc>
        <w:tc>
          <w:tcPr>
            <w:tcW w:w="6107" w:type="dxa"/>
          </w:tcPr>
          <w:p w14:paraId="2E7D43DA" w14:textId="03993868" w:rsidR="0012638F" w:rsidRPr="0009599D" w:rsidRDefault="0012638F" w:rsidP="0012638F">
            <w:pPr>
              <w:spacing w:before="240" w:beforeAutospacing="1"/>
              <w:rPr>
                <w:rFonts w:ascii="Calibri" w:eastAsia="Calibri" w:hAnsi="Calibri" w:cs="Calibri"/>
                <w:color w:val="000000"/>
              </w:rPr>
            </w:pPr>
            <w:r w:rsidRPr="004939A5">
              <w:rPr>
                <w:rFonts w:eastAsia="Calibri"/>
              </w:rPr>
              <w:t>Thank you so much, we appreciate that Kim.</w:t>
            </w:r>
          </w:p>
        </w:tc>
      </w:tr>
      <w:tr w:rsidR="0012638F" w:rsidRPr="0009599D" w14:paraId="4DDE3627" w14:textId="77777777" w:rsidTr="0009599D">
        <w:trPr>
          <w:cantSplit/>
        </w:trPr>
        <w:tc>
          <w:tcPr>
            <w:tcW w:w="1165" w:type="dxa"/>
          </w:tcPr>
          <w:p w14:paraId="2FA56ACD" w14:textId="0E5190B9"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77FF16C8" w14:textId="2815A7ED" w:rsidR="0012638F" w:rsidRPr="0009599D" w:rsidRDefault="0012638F" w:rsidP="0012638F">
            <w:pPr>
              <w:pStyle w:val="Heading1"/>
              <w:rPr>
                <w:rFonts w:ascii="Calibri" w:eastAsia="Calibri" w:hAnsi="Calibri" w:cs="Calibri"/>
              </w:rPr>
            </w:pPr>
            <w:bookmarkStart w:id="29" w:name="_Toc158720532"/>
            <w:r w:rsidRPr="004939A5">
              <w:rPr>
                <w:rFonts w:eastAsia="Calibri"/>
              </w:rPr>
              <w:t>Kimberly Fritz – 21:55</w:t>
            </w:r>
            <w:bookmarkEnd w:id="29"/>
          </w:p>
        </w:tc>
        <w:tc>
          <w:tcPr>
            <w:tcW w:w="6107" w:type="dxa"/>
          </w:tcPr>
          <w:p w14:paraId="1019EE78" w14:textId="61D80723" w:rsidR="0012638F" w:rsidRPr="0009599D" w:rsidRDefault="0012638F" w:rsidP="0012638F">
            <w:pPr>
              <w:spacing w:before="240" w:beforeAutospacing="1"/>
              <w:rPr>
                <w:rFonts w:ascii="Calibri" w:eastAsia="Calibri" w:hAnsi="Calibri" w:cs="Calibri"/>
                <w:color w:val="000000"/>
              </w:rPr>
            </w:pPr>
            <w:r w:rsidRPr="004939A5">
              <w:rPr>
                <w:rFonts w:eastAsia="Calibri"/>
              </w:rPr>
              <w:t>Sure.</w:t>
            </w:r>
          </w:p>
        </w:tc>
      </w:tr>
      <w:tr w:rsidR="0012638F" w:rsidRPr="0009599D" w14:paraId="561AA086" w14:textId="77777777" w:rsidTr="0009599D">
        <w:trPr>
          <w:cantSplit/>
        </w:trPr>
        <w:tc>
          <w:tcPr>
            <w:tcW w:w="1165" w:type="dxa"/>
          </w:tcPr>
          <w:p w14:paraId="60D057B9" w14:textId="5CABA917"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33C24114" w14:textId="3796B3F7" w:rsidR="0012638F" w:rsidRPr="0009599D" w:rsidRDefault="0012638F" w:rsidP="0012638F">
            <w:pPr>
              <w:pStyle w:val="Heading1"/>
              <w:rPr>
                <w:rFonts w:ascii="Calibri" w:eastAsia="Calibri" w:hAnsi="Calibri" w:cs="Calibri"/>
              </w:rPr>
            </w:pPr>
            <w:bookmarkStart w:id="30" w:name="_Toc158720533"/>
            <w:r w:rsidRPr="004939A5">
              <w:rPr>
                <w:rFonts w:eastAsia="Calibri"/>
              </w:rPr>
              <w:t>Amara Bahramiaref – 21:59</w:t>
            </w:r>
            <w:bookmarkEnd w:id="30"/>
          </w:p>
        </w:tc>
        <w:tc>
          <w:tcPr>
            <w:tcW w:w="6107" w:type="dxa"/>
          </w:tcPr>
          <w:p w14:paraId="3E47732F" w14:textId="2B82D3F0" w:rsidR="0012638F" w:rsidRPr="0009599D" w:rsidRDefault="0012638F" w:rsidP="0012638F">
            <w:pPr>
              <w:spacing w:before="240" w:beforeAutospacing="1"/>
              <w:rPr>
                <w:rFonts w:ascii="Calibri" w:eastAsia="Calibri" w:hAnsi="Calibri" w:cs="Calibri"/>
                <w:color w:val="000000"/>
              </w:rPr>
            </w:pPr>
            <w:r w:rsidRPr="004939A5">
              <w:rPr>
                <w:rFonts w:eastAsia="Calibri"/>
              </w:rPr>
              <w:t>All right, if you don't get contact by the MCP, who should we contact?</w:t>
            </w:r>
          </w:p>
        </w:tc>
      </w:tr>
      <w:tr w:rsidR="0012638F" w:rsidRPr="0009599D" w14:paraId="1A05EEA7" w14:textId="77777777" w:rsidTr="0009599D">
        <w:trPr>
          <w:cantSplit/>
        </w:trPr>
        <w:tc>
          <w:tcPr>
            <w:tcW w:w="1165" w:type="dxa"/>
          </w:tcPr>
          <w:p w14:paraId="568D1556" w14:textId="75806709" w:rsidR="0012638F" w:rsidRPr="002312BB" w:rsidRDefault="0012638F" w:rsidP="0012638F">
            <w:pPr>
              <w:spacing w:before="240" w:beforeAutospacing="1"/>
              <w:rPr>
                <w:rFonts w:eastAsia="Calibri"/>
                <w:color w:val="000000"/>
              </w:rPr>
            </w:pPr>
            <w:r w:rsidRPr="008426E9">
              <w:rPr>
                <w:rFonts w:eastAsia="Calibri"/>
                <w:color w:val="000000"/>
              </w:rPr>
              <w:lastRenderedPageBreak/>
              <w:t>Slide 13</w:t>
            </w:r>
          </w:p>
        </w:tc>
        <w:tc>
          <w:tcPr>
            <w:tcW w:w="3240" w:type="dxa"/>
          </w:tcPr>
          <w:p w14:paraId="7D786A37" w14:textId="5509636C" w:rsidR="0012638F" w:rsidRPr="0009599D" w:rsidRDefault="0012638F" w:rsidP="0012638F">
            <w:pPr>
              <w:pStyle w:val="Heading1"/>
              <w:rPr>
                <w:rFonts w:ascii="Calibri" w:eastAsia="Calibri" w:hAnsi="Calibri" w:cs="Calibri"/>
              </w:rPr>
            </w:pPr>
            <w:bookmarkStart w:id="31" w:name="_Toc158720534"/>
            <w:r w:rsidRPr="004939A5">
              <w:rPr>
                <w:rFonts w:eastAsia="Calibri"/>
              </w:rPr>
              <w:t>Amara Bahramiaref – 22:02</w:t>
            </w:r>
            <w:bookmarkEnd w:id="31"/>
          </w:p>
        </w:tc>
        <w:tc>
          <w:tcPr>
            <w:tcW w:w="6107" w:type="dxa"/>
          </w:tcPr>
          <w:p w14:paraId="0F8FC85A" w14:textId="6437F9C7" w:rsidR="0012638F" w:rsidRPr="0009599D" w:rsidRDefault="0012638F" w:rsidP="0012638F">
            <w:pPr>
              <w:spacing w:before="240" w:beforeAutospacing="1"/>
              <w:rPr>
                <w:rFonts w:ascii="Calibri" w:eastAsia="Calibri" w:hAnsi="Calibri" w:cs="Calibri"/>
                <w:color w:val="000000"/>
              </w:rPr>
            </w:pPr>
            <w:r w:rsidRPr="004939A5">
              <w:rPr>
                <w:rFonts w:eastAsia="Calibri"/>
              </w:rPr>
              <w:t>So I would say give it a little bit of time. We did just release the template and we anticipate that it might be a little bit of time before the managed care plan reaches out. If you don't get contacted and you aren't able to locate that recess on your own, please feel free to send an email to the MCPMOU inbox and we can put you in contact with the appropriate party. So thank you so much. It is great to see the enthusiasm and the managed care plans can ultimately see the WIC agencies are really enthusiastic to move forward with these discussions and really move forward with the execution of these MOUs. So it's exciting to see.</w:t>
            </w:r>
          </w:p>
        </w:tc>
      </w:tr>
      <w:tr w:rsidR="0012638F" w:rsidRPr="0009599D" w14:paraId="4FBE3A28" w14:textId="77777777" w:rsidTr="0009599D">
        <w:trPr>
          <w:cantSplit/>
        </w:trPr>
        <w:tc>
          <w:tcPr>
            <w:tcW w:w="1165" w:type="dxa"/>
          </w:tcPr>
          <w:p w14:paraId="1F8D1770" w14:textId="73621600"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02C8E3FB" w14:textId="52763570" w:rsidR="0012638F" w:rsidRPr="0009599D" w:rsidRDefault="0012638F" w:rsidP="0012638F">
            <w:pPr>
              <w:pStyle w:val="Heading1"/>
              <w:rPr>
                <w:rFonts w:ascii="Calibri" w:eastAsia="Calibri" w:hAnsi="Calibri" w:cs="Calibri"/>
              </w:rPr>
            </w:pPr>
            <w:bookmarkStart w:id="32" w:name="_Toc158720535"/>
            <w:r w:rsidRPr="004939A5">
              <w:rPr>
                <w:rFonts w:eastAsia="Calibri"/>
              </w:rPr>
              <w:t>Amara Bahramiaref – 22:39</w:t>
            </w:r>
            <w:bookmarkEnd w:id="32"/>
          </w:p>
        </w:tc>
        <w:tc>
          <w:tcPr>
            <w:tcW w:w="6107" w:type="dxa"/>
          </w:tcPr>
          <w:p w14:paraId="6FDEC1D0" w14:textId="1BECE3FB" w:rsidR="0012638F" w:rsidRPr="0009599D" w:rsidRDefault="0012638F" w:rsidP="0012638F">
            <w:pPr>
              <w:spacing w:before="240" w:beforeAutospacing="1"/>
              <w:rPr>
                <w:rFonts w:ascii="Calibri" w:eastAsia="Calibri" w:hAnsi="Calibri" w:cs="Calibri"/>
                <w:color w:val="000000"/>
              </w:rPr>
            </w:pPr>
            <w:r w:rsidRPr="004939A5">
              <w:rPr>
                <w:rFonts w:eastAsia="Calibri"/>
              </w:rPr>
              <w:t>Has this MOU template been reviewed by legal on the WIC side? Yes, we have been working in close partnership with our partners at CDPH. Christine, I don't know if you want to come off mute and address that or if you would prefer for me to take that question.</w:t>
            </w:r>
          </w:p>
        </w:tc>
      </w:tr>
      <w:tr w:rsidR="0012638F" w:rsidRPr="0009599D" w14:paraId="0FC10437" w14:textId="77777777" w:rsidTr="0009599D">
        <w:trPr>
          <w:cantSplit/>
        </w:trPr>
        <w:tc>
          <w:tcPr>
            <w:tcW w:w="1165" w:type="dxa"/>
          </w:tcPr>
          <w:p w14:paraId="4FC9E92C" w14:textId="46E9DB43"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10031242" w14:textId="69F2C2F0" w:rsidR="0012638F" w:rsidRPr="0009599D" w:rsidRDefault="0012638F" w:rsidP="0012638F">
            <w:pPr>
              <w:pStyle w:val="Heading1"/>
              <w:rPr>
                <w:rFonts w:ascii="Calibri" w:eastAsia="Calibri" w:hAnsi="Calibri" w:cs="Calibri"/>
              </w:rPr>
            </w:pPr>
            <w:bookmarkStart w:id="33" w:name="_Toc158720536"/>
            <w:r w:rsidRPr="004939A5">
              <w:rPr>
                <w:rFonts w:eastAsia="Calibri"/>
              </w:rPr>
              <w:t>Christine Sullivan – 22:59</w:t>
            </w:r>
            <w:bookmarkEnd w:id="33"/>
          </w:p>
        </w:tc>
        <w:tc>
          <w:tcPr>
            <w:tcW w:w="6107" w:type="dxa"/>
          </w:tcPr>
          <w:p w14:paraId="60E01636" w14:textId="212D5837" w:rsidR="0012638F" w:rsidRPr="0009599D" w:rsidRDefault="0012638F" w:rsidP="0012638F">
            <w:pPr>
              <w:spacing w:before="240" w:beforeAutospacing="1"/>
              <w:rPr>
                <w:rFonts w:ascii="Calibri" w:eastAsia="Calibri" w:hAnsi="Calibri" w:cs="Calibri"/>
                <w:color w:val="000000"/>
              </w:rPr>
            </w:pPr>
            <w:r w:rsidRPr="004939A5">
              <w:rPr>
                <w:rFonts w:eastAsia="Calibri"/>
              </w:rPr>
              <w:t>Yeah.</w:t>
            </w:r>
          </w:p>
        </w:tc>
      </w:tr>
      <w:tr w:rsidR="0012638F" w:rsidRPr="0009599D" w14:paraId="6A5EA92B" w14:textId="77777777" w:rsidTr="0009599D">
        <w:trPr>
          <w:cantSplit/>
        </w:trPr>
        <w:tc>
          <w:tcPr>
            <w:tcW w:w="1165" w:type="dxa"/>
          </w:tcPr>
          <w:p w14:paraId="7ACB6959" w14:textId="1470FBE4"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68958473" w14:textId="639E0674" w:rsidR="0012638F" w:rsidRPr="0009599D" w:rsidRDefault="0012638F" w:rsidP="0012638F">
            <w:pPr>
              <w:pStyle w:val="Heading1"/>
              <w:rPr>
                <w:rFonts w:ascii="Calibri" w:eastAsia="Calibri" w:hAnsi="Calibri" w:cs="Calibri"/>
              </w:rPr>
            </w:pPr>
            <w:bookmarkStart w:id="34" w:name="_Toc158720537"/>
            <w:r w:rsidRPr="004939A5">
              <w:rPr>
                <w:rFonts w:eastAsia="Calibri"/>
              </w:rPr>
              <w:t>Amara Bahramiaref – 23:00</w:t>
            </w:r>
            <w:bookmarkEnd w:id="34"/>
          </w:p>
        </w:tc>
        <w:tc>
          <w:tcPr>
            <w:tcW w:w="6107" w:type="dxa"/>
          </w:tcPr>
          <w:p w14:paraId="4B071933" w14:textId="406A6D20" w:rsidR="0012638F" w:rsidRPr="0009599D" w:rsidRDefault="0012638F" w:rsidP="0012638F">
            <w:pPr>
              <w:spacing w:before="240" w:beforeAutospacing="1"/>
              <w:rPr>
                <w:rFonts w:ascii="Calibri" w:eastAsia="Calibri" w:hAnsi="Calibri" w:cs="Calibri"/>
                <w:color w:val="000000"/>
              </w:rPr>
            </w:pPr>
            <w:r w:rsidRPr="004939A5">
              <w:rPr>
                <w:rFonts w:eastAsia="Calibri"/>
              </w:rPr>
              <w:t>Okay, go ahead. Thank you.</w:t>
            </w:r>
          </w:p>
        </w:tc>
      </w:tr>
      <w:tr w:rsidR="0012638F" w:rsidRPr="0009599D" w14:paraId="786A40D1" w14:textId="77777777" w:rsidTr="0009599D">
        <w:trPr>
          <w:cantSplit/>
        </w:trPr>
        <w:tc>
          <w:tcPr>
            <w:tcW w:w="1165" w:type="dxa"/>
          </w:tcPr>
          <w:p w14:paraId="4C8CC930" w14:textId="2C0B9004"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500F05DC" w14:textId="4DE94E6C" w:rsidR="0012638F" w:rsidRPr="0009599D" w:rsidRDefault="0012638F" w:rsidP="0012638F">
            <w:pPr>
              <w:pStyle w:val="Heading1"/>
              <w:rPr>
                <w:rFonts w:ascii="Calibri" w:eastAsia="Calibri" w:hAnsi="Calibri" w:cs="Calibri"/>
              </w:rPr>
            </w:pPr>
            <w:bookmarkStart w:id="35" w:name="_Toc158720538"/>
            <w:r w:rsidRPr="004939A5">
              <w:rPr>
                <w:rFonts w:eastAsia="Calibri"/>
              </w:rPr>
              <w:t>Christine Sullivan – 23:01</w:t>
            </w:r>
            <w:bookmarkEnd w:id="35"/>
          </w:p>
        </w:tc>
        <w:tc>
          <w:tcPr>
            <w:tcW w:w="6107" w:type="dxa"/>
          </w:tcPr>
          <w:p w14:paraId="6B60B770" w14:textId="0A72715C" w:rsidR="0012638F" w:rsidRPr="0009599D" w:rsidRDefault="0012638F" w:rsidP="0012638F">
            <w:pPr>
              <w:spacing w:before="240" w:beforeAutospacing="1"/>
              <w:rPr>
                <w:rFonts w:ascii="Calibri" w:eastAsia="Calibri" w:hAnsi="Calibri" w:cs="Calibri"/>
                <w:color w:val="000000"/>
              </w:rPr>
            </w:pPr>
            <w:r w:rsidRPr="004939A5">
              <w:rPr>
                <w:rFonts w:eastAsia="Calibri"/>
              </w:rPr>
              <w:t>No, that's fine. I added a quick reply to that one comment. So yes, this is Chris from CDPH WIC. Our legal team has been very, very involved in this but also your local agency legal should review as well.</w:t>
            </w:r>
          </w:p>
        </w:tc>
      </w:tr>
      <w:tr w:rsidR="0012638F" w:rsidRPr="0009599D" w14:paraId="64030401" w14:textId="77777777" w:rsidTr="0009599D">
        <w:trPr>
          <w:cantSplit/>
        </w:trPr>
        <w:tc>
          <w:tcPr>
            <w:tcW w:w="1165" w:type="dxa"/>
          </w:tcPr>
          <w:p w14:paraId="1F4578F4" w14:textId="7B9F0F5B"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473DF930" w14:textId="63738E04" w:rsidR="0012638F" w:rsidRPr="0009599D" w:rsidRDefault="0012638F" w:rsidP="0012638F">
            <w:pPr>
              <w:pStyle w:val="Heading1"/>
              <w:rPr>
                <w:rFonts w:ascii="Calibri" w:eastAsia="Calibri" w:hAnsi="Calibri" w:cs="Calibri"/>
              </w:rPr>
            </w:pPr>
            <w:bookmarkStart w:id="36" w:name="_Toc158720539"/>
            <w:r w:rsidRPr="004939A5">
              <w:rPr>
                <w:rFonts w:eastAsia="Calibri"/>
              </w:rPr>
              <w:t>Amara Bahramiaref – 23:19</w:t>
            </w:r>
            <w:bookmarkEnd w:id="36"/>
          </w:p>
        </w:tc>
        <w:tc>
          <w:tcPr>
            <w:tcW w:w="6107" w:type="dxa"/>
          </w:tcPr>
          <w:p w14:paraId="2F8D8A65" w14:textId="631C271D" w:rsidR="0012638F" w:rsidRPr="0009599D" w:rsidRDefault="0012638F" w:rsidP="0012638F">
            <w:pPr>
              <w:spacing w:before="240" w:beforeAutospacing="1"/>
              <w:rPr>
                <w:rFonts w:ascii="Calibri" w:eastAsia="Calibri" w:hAnsi="Calibri" w:cs="Calibri"/>
                <w:color w:val="000000"/>
              </w:rPr>
            </w:pPr>
            <w:r w:rsidRPr="004939A5">
              <w:rPr>
                <w:rFonts w:eastAsia="Calibri"/>
              </w:rPr>
              <w:t>Great, thank you so much. All right, I see another question. Are WIC agency required to enter into MOUs with MCPs?</w:t>
            </w:r>
          </w:p>
        </w:tc>
      </w:tr>
      <w:tr w:rsidR="0012638F" w:rsidRPr="0009599D" w14:paraId="32BF231B" w14:textId="77777777" w:rsidTr="0009599D">
        <w:trPr>
          <w:cantSplit/>
        </w:trPr>
        <w:tc>
          <w:tcPr>
            <w:tcW w:w="1165" w:type="dxa"/>
          </w:tcPr>
          <w:p w14:paraId="62BD86DC" w14:textId="15F1C544"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1BEB805D" w14:textId="4A156072" w:rsidR="0012638F" w:rsidRPr="0009599D" w:rsidRDefault="0012638F" w:rsidP="0012638F">
            <w:pPr>
              <w:pStyle w:val="Heading1"/>
              <w:rPr>
                <w:rFonts w:ascii="Calibri" w:eastAsia="Calibri" w:hAnsi="Calibri" w:cs="Calibri"/>
              </w:rPr>
            </w:pPr>
            <w:bookmarkStart w:id="37" w:name="_Toc158720540"/>
            <w:r w:rsidRPr="004939A5">
              <w:rPr>
                <w:rFonts w:eastAsia="Calibri"/>
              </w:rPr>
              <w:t>Amara Bahramiaref – 23:30</w:t>
            </w:r>
            <w:bookmarkEnd w:id="37"/>
          </w:p>
        </w:tc>
        <w:tc>
          <w:tcPr>
            <w:tcW w:w="6107" w:type="dxa"/>
          </w:tcPr>
          <w:p w14:paraId="34A82C7A" w14:textId="3121D83F" w:rsidR="0012638F" w:rsidRPr="0009599D" w:rsidRDefault="0012638F" w:rsidP="0012638F">
            <w:pPr>
              <w:spacing w:before="240" w:beforeAutospacing="1"/>
              <w:rPr>
                <w:rFonts w:ascii="Calibri" w:eastAsia="Calibri" w:hAnsi="Calibri" w:cs="Calibri"/>
                <w:color w:val="000000"/>
              </w:rPr>
            </w:pPr>
            <w:r w:rsidRPr="004939A5">
              <w:rPr>
                <w:rFonts w:eastAsia="Calibri"/>
              </w:rPr>
              <w:t>So there is not currently a requirement on the WIC agencies. We are encouraging that relationship as we identify that there really are a lot of opportunities to support member engagement and collaboration. And so ultimately that the requirement is on the managed care plan, although we are strongly encouraging that the WIC agencies move forward with discussions related to execution of the MOU. And Christine, I don't know if you have anything else you want to add on that front? And or CHEAC.</w:t>
            </w:r>
          </w:p>
        </w:tc>
      </w:tr>
      <w:tr w:rsidR="0012638F" w:rsidRPr="0009599D" w14:paraId="5A95F386" w14:textId="77777777" w:rsidTr="0009599D">
        <w:trPr>
          <w:cantSplit/>
        </w:trPr>
        <w:tc>
          <w:tcPr>
            <w:tcW w:w="1165" w:type="dxa"/>
          </w:tcPr>
          <w:p w14:paraId="69B29407" w14:textId="0E6CC145"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02E5CCDA" w14:textId="7A71B2C3" w:rsidR="0012638F" w:rsidRPr="0009599D" w:rsidRDefault="0012638F" w:rsidP="0012638F">
            <w:pPr>
              <w:pStyle w:val="Heading1"/>
              <w:rPr>
                <w:rFonts w:ascii="Calibri" w:eastAsia="Calibri" w:hAnsi="Calibri" w:cs="Calibri"/>
              </w:rPr>
            </w:pPr>
            <w:bookmarkStart w:id="38" w:name="_Toc158720541"/>
            <w:r w:rsidRPr="004939A5">
              <w:rPr>
                <w:rFonts w:eastAsia="Calibri"/>
              </w:rPr>
              <w:t>Christine Sullivan – 23:58</w:t>
            </w:r>
            <w:bookmarkEnd w:id="38"/>
          </w:p>
        </w:tc>
        <w:tc>
          <w:tcPr>
            <w:tcW w:w="6107" w:type="dxa"/>
          </w:tcPr>
          <w:p w14:paraId="44F087C9" w14:textId="76E3E6C9" w:rsidR="0012638F" w:rsidRPr="0009599D" w:rsidRDefault="0012638F" w:rsidP="0012638F">
            <w:pPr>
              <w:spacing w:before="240" w:beforeAutospacing="1"/>
              <w:rPr>
                <w:rFonts w:ascii="Calibri" w:eastAsia="Calibri" w:hAnsi="Calibri" w:cs="Calibri"/>
                <w:color w:val="000000"/>
              </w:rPr>
            </w:pPr>
            <w:r w:rsidRPr="004939A5">
              <w:rPr>
                <w:rFonts w:eastAsia="Calibri"/>
              </w:rPr>
              <w:t>Thank you. So it's not part of the state contract with local agencies for this specific MOU, but there certainly are requirements for you to partner with health providers and community providers within your area as well. So this is a great opportunity to facilitate that.</w:t>
            </w:r>
          </w:p>
        </w:tc>
      </w:tr>
      <w:tr w:rsidR="0012638F" w:rsidRPr="0009599D" w14:paraId="4967C131" w14:textId="77777777" w:rsidTr="0009599D">
        <w:trPr>
          <w:cantSplit/>
        </w:trPr>
        <w:tc>
          <w:tcPr>
            <w:tcW w:w="1165" w:type="dxa"/>
          </w:tcPr>
          <w:p w14:paraId="45AC53CA" w14:textId="7E6EE80A" w:rsidR="0012638F" w:rsidRPr="002312BB" w:rsidRDefault="0012638F" w:rsidP="0012638F">
            <w:pPr>
              <w:spacing w:before="240" w:beforeAutospacing="1"/>
              <w:rPr>
                <w:rFonts w:eastAsia="Calibri"/>
                <w:color w:val="000000"/>
              </w:rPr>
            </w:pPr>
            <w:r w:rsidRPr="008426E9">
              <w:rPr>
                <w:rFonts w:eastAsia="Calibri"/>
                <w:color w:val="000000"/>
              </w:rPr>
              <w:lastRenderedPageBreak/>
              <w:t>Slide 13</w:t>
            </w:r>
          </w:p>
        </w:tc>
        <w:tc>
          <w:tcPr>
            <w:tcW w:w="3240" w:type="dxa"/>
          </w:tcPr>
          <w:p w14:paraId="7F174CBD" w14:textId="2019A847" w:rsidR="0012638F" w:rsidRPr="0009599D" w:rsidRDefault="0012638F" w:rsidP="0012638F">
            <w:pPr>
              <w:pStyle w:val="Heading1"/>
              <w:rPr>
                <w:rFonts w:ascii="Calibri" w:eastAsia="Calibri" w:hAnsi="Calibri" w:cs="Calibri"/>
              </w:rPr>
            </w:pPr>
            <w:bookmarkStart w:id="39" w:name="_Toc158720542"/>
            <w:r w:rsidRPr="004939A5">
              <w:rPr>
                <w:rFonts w:eastAsia="Calibri"/>
              </w:rPr>
              <w:t>Amara Bahramiaref – 24:29</w:t>
            </w:r>
            <w:bookmarkEnd w:id="39"/>
          </w:p>
        </w:tc>
        <w:tc>
          <w:tcPr>
            <w:tcW w:w="6107" w:type="dxa"/>
          </w:tcPr>
          <w:p w14:paraId="3BE7DF21" w14:textId="13597DFE" w:rsidR="0012638F" w:rsidRPr="0009599D" w:rsidRDefault="0012638F" w:rsidP="0012638F">
            <w:pPr>
              <w:spacing w:before="240" w:beforeAutospacing="1"/>
              <w:rPr>
                <w:rFonts w:ascii="Calibri" w:eastAsia="Calibri" w:hAnsi="Calibri" w:cs="Calibri"/>
                <w:color w:val="000000"/>
              </w:rPr>
            </w:pPr>
            <w:r w:rsidRPr="004939A5">
              <w:rPr>
                <w:rFonts w:eastAsia="Calibri"/>
              </w:rPr>
              <w:t>Great, thank you so much. I appreciate the assistance and I see there is another question. There are agencies with the same geo area, is the MOU exclusive to certain agencies who decide to sign the MOU with the MCP?</w:t>
            </w:r>
          </w:p>
        </w:tc>
      </w:tr>
      <w:tr w:rsidR="0012638F" w:rsidRPr="0009599D" w14:paraId="4072589E" w14:textId="77777777" w:rsidTr="0009599D">
        <w:trPr>
          <w:cantSplit/>
        </w:trPr>
        <w:tc>
          <w:tcPr>
            <w:tcW w:w="1165" w:type="dxa"/>
          </w:tcPr>
          <w:p w14:paraId="2C6B443A" w14:textId="53AA39DE"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2A252D3A" w14:textId="6B4336B6" w:rsidR="0012638F" w:rsidRPr="0009599D" w:rsidRDefault="0012638F" w:rsidP="0012638F">
            <w:pPr>
              <w:pStyle w:val="Heading1"/>
              <w:rPr>
                <w:rFonts w:ascii="Calibri" w:eastAsia="Calibri" w:hAnsi="Calibri" w:cs="Calibri"/>
              </w:rPr>
            </w:pPr>
            <w:bookmarkStart w:id="40" w:name="_Toc158720543"/>
            <w:r w:rsidRPr="004939A5">
              <w:rPr>
                <w:rFonts w:eastAsia="Calibri"/>
              </w:rPr>
              <w:t>Amara Bahramiaref – 24:48</w:t>
            </w:r>
            <w:bookmarkEnd w:id="40"/>
          </w:p>
        </w:tc>
        <w:tc>
          <w:tcPr>
            <w:tcW w:w="6107" w:type="dxa"/>
          </w:tcPr>
          <w:p w14:paraId="6F44E0D6" w14:textId="0C96E23A" w:rsidR="0012638F" w:rsidRPr="0009599D" w:rsidRDefault="0012638F" w:rsidP="0012638F">
            <w:pPr>
              <w:spacing w:before="240" w:beforeAutospacing="1"/>
              <w:rPr>
                <w:rFonts w:ascii="Calibri" w:eastAsia="Calibri" w:hAnsi="Calibri" w:cs="Calibri"/>
                <w:color w:val="000000"/>
              </w:rPr>
            </w:pPr>
            <w:r w:rsidRPr="004939A5">
              <w:rPr>
                <w:rFonts w:eastAsia="Calibri"/>
              </w:rPr>
              <w:t>So this is something that we would encourage to be really sorted out at the local level of engagement where there may be multiple WIC agencies involved and really working and partnering together with the WIC agencies and also the managed care plans that are in that area and to determine the best path forward if it makes sense for there to be a master MOU that the parties are signing on or if it makes sense to have them separate. It really kind of depends on the local structure, which is why we've left it a little bit more high level to understand that there are a number of nuances at the local level, whether the WIC agency is within the local health department or if it's independent or understanding that there are a lot of nuances. So ultimately working with your partners, that's what we would encourage to really determine how to move forward with executing the MOU.</w:t>
            </w:r>
          </w:p>
        </w:tc>
      </w:tr>
      <w:tr w:rsidR="0012638F" w:rsidRPr="0009599D" w14:paraId="73CBA8BF" w14:textId="77777777" w:rsidTr="0009599D">
        <w:trPr>
          <w:cantSplit/>
        </w:trPr>
        <w:tc>
          <w:tcPr>
            <w:tcW w:w="1165" w:type="dxa"/>
          </w:tcPr>
          <w:p w14:paraId="7DBE8E5F" w14:textId="3AA80AB3"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1268BEB6" w14:textId="13717329" w:rsidR="0012638F" w:rsidRPr="0009599D" w:rsidRDefault="0012638F" w:rsidP="0012638F">
            <w:pPr>
              <w:pStyle w:val="Heading1"/>
              <w:rPr>
                <w:rFonts w:ascii="Calibri" w:eastAsia="Calibri" w:hAnsi="Calibri" w:cs="Calibri"/>
              </w:rPr>
            </w:pPr>
            <w:bookmarkStart w:id="41" w:name="_Toc158720544"/>
            <w:r w:rsidRPr="004939A5">
              <w:rPr>
                <w:rFonts w:eastAsia="Calibri"/>
              </w:rPr>
              <w:t>Amara Bahramiaref – 25:41</w:t>
            </w:r>
            <w:bookmarkEnd w:id="41"/>
          </w:p>
        </w:tc>
        <w:tc>
          <w:tcPr>
            <w:tcW w:w="6107" w:type="dxa"/>
          </w:tcPr>
          <w:p w14:paraId="57690AAE" w14:textId="025BA631" w:rsidR="0012638F" w:rsidRPr="0009599D" w:rsidRDefault="0012638F" w:rsidP="0012638F">
            <w:pPr>
              <w:spacing w:before="240" w:beforeAutospacing="1"/>
              <w:rPr>
                <w:rFonts w:ascii="Calibri" w:eastAsia="Calibri" w:hAnsi="Calibri" w:cs="Calibri"/>
                <w:color w:val="000000"/>
              </w:rPr>
            </w:pPr>
            <w:r w:rsidRPr="004939A5">
              <w:rPr>
                <w:rFonts w:eastAsia="Calibri"/>
              </w:rPr>
              <w:t>And then I see, how does this work with FQHCs within different departments outside of the WIC who may also sign? So ultimately, again that goes back to that local level coordination.</w:t>
            </w:r>
          </w:p>
        </w:tc>
      </w:tr>
      <w:tr w:rsidR="0012638F" w:rsidRPr="0009599D" w14:paraId="7FF94CC4" w14:textId="77777777" w:rsidTr="0009599D">
        <w:trPr>
          <w:cantSplit/>
        </w:trPr>
        <w:tc>
          <w:tcPr>
            <w:tcW w:w="1165" w:type="dxa"/>
          </w:tcPr>
          <w:p w14:paraId="6715AB09" w14:textId="6D3845ED"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454F57A7" w14:textId="1103656B" w:rsidR="0012638F" w:rsidRPr="0009599D" w:rsidRDefault="0012638F" w:rsidP="0012638F">
            <w:pPr>
              <w:pStyle w:val="Heading1"/>
              <w:rPr>
                <w:rFonts w:ascii="Calibri" w:eastAsia="Calibri" w:hAnsi="Calibri" w:cs="Calibri"/>
              </w:rPr>
            </w:pPr>
            <w:bookmarkStart w:id="42" w:name="_Toc158720545"/>
            <w:r w:rsidRPr="004939A5">
              <w:rPr>
                <w:rFonts w:eastAsia="Calibri"/>
              </w:rPr>
              <w:t>Amara Bahramiaref – 25:59</w:t>
            </w:r>
            <w:bookmarkEnd w:id="42"/>
          </w:p>
        </w:tc>
        <w:tc>
          <w:tcPr>
            <w:tcW w:w="6107" w:type="dxa"/>
          </w:tcPr>
          <w:p w14:paraId="0FE28447" w14:textId="4A567584" w:rsidR="0012638F" w:rsidRPr="0009599D" w:rsidRDefault="0012638F" w:rsidP="0012638F">
            <w:pPr>
              <w:spacing w:before="240" w:beforeAutospacing="1"/>
              <w:rPr>
                <w:rFonts w:ascii="Calibri" w:eastAsia="Calibri" w:hAnsi="Calibri" w:cs="Calibri"/>
                <w:color w:val="000000"/>
              </w:rPr>
            </w:pPr>
            <w:r w:rsidRPr="004939A5">
              <w:rPr>
                <w:rFonts w:eastAsia="Calibri"/>
              </w:rPr>
              <w:t>Repercussions for MCPs if the WIC agencies choose to not enter. Ultimately, the department is going to be monitoring that good faith effort and so the managed care plans are going to be reporting to us where they would be engaging and collaborating with the WIC agencies and if there are challenges, the managed care plan would be letting the department know where there may be challenges. But ultimately the intent is to really support that execution and really support that collaboration to ensure that these Medi-Cal members are supported when accessing services in different delivery systems.</w:t>
            </w:r>
          </w:p>
        </w:tc>
      </w:tr>
      <w:tr w:rsidR="0012638F" w:rsidRPr="0009599D" w14:paraId="4C612C57" w14:textId="77777777" w:rsidTr="0009599D">
        <w:trPr>
          <w:cantSplit/>
        </w:trPr>
        <w:tc>
          <w:tcPr>
            <w:tcW w:w="1165" w:type="dxa"/>
          </w:tcPr>
          <w:p w14:paraId="1A02E528" w14:textId="722B2DDC" w:rsidR="0012638F" w:rsidRPr="002312BB" w:rsidRDefault="0012638F" w:rsidP="0012638F">
            <w:pPr>
              <w:spacing w:before="240" w:beforeAutospacing="1"/>
              <w:rPr>
                <w:rFonts w:eastAsia="Calibri"/>
                <w:color w:val="000000"/>
              </w:rPr>
            </w:pPr>
            <w:r w:rsidRPr="008426E9">
              <w:rPr>
                <w:rFonts w:eastAsia="Calibri"/>
                <w:color w:val="000000"/>
              </w:rPr>
              <w:lastRenderedPageBreak/>
              <w:t>Slide 13</w:t>
            </w:r>
          </w:p>
        </w:tc>
        <w:tc>
          <w:tcPr>
            <w:tcW w:w="3240" w:type="dxa"/>
          </w:tcPr>
          <w:p w14:paraId="7C1DDD02" w14:textId="71E729E8" w:rsidR="0012638F" w:rsidRPr="0009599D" w:rsidRDefault="0012638F" w:rsidP="0012638F">
            <w:pPr>
              <w:pStyle w:val="Heading1"/>
              <w:rPr>
                <w:rFonts w:ascii="Calibri" w:eastAsia="Calibri" w:hAnsi="Calibri" w:cs="Calibri"/>
              </w:rPr>
            </w:pPr>
            <w:bookmarkStart w:id="43" w:name="_Toc158720546"/>
            <w:r w:rsidRPr="004939A5">
              <w:rPr>
                <w:rFonts w:eastAsia="Calibri"/>
              </w:rPr>
              <w:t>Amara Bahramiaref – 26:44</w:t>
            </w:r>
            <w:bookmarkEnd w:id="43"/>
          </w:p>
        </w:tc>
        <w:tc>
          <w:tcPr>
            <w:tcW w:w="6107" w:type="dxa"/>
          </w:tcPr>
          <w:p w14:paraId="20B49FBF" w14:textId="4C3FAB22" w:rsidR="0012638F" w:rsidRPr="0009599D" w:rsidRDefault="0012638F" w:rsidP="0012638F">
            <w:pPr>
              <w:spacing w:before="240" w:beforeAutospacing="1"/>
              <w:rPr>
                <w:rFonts w:ascii="Calibri" w:eastAsia="Calibri" w:hAnsi="Calibri" w:cs="Calibri"/>
                <w:color w:val="000000"/>
              </w:rPr>
            </w:pPr>
            <w:r w:rsidRPr="004939A5">
              <w:rPr>
                <w:rFonts w:eastAsia="Calibri"/>
              </w:rPr>
              <w:t>All right, I see Sydney on slide 12, one of the bullets says agency may advise MCP when WIC participants who are members need lactation support services. MCPs must arrange for breastfeeding peer counseling services. Does this mean that the MCP will have both lactation services and peer counselor services? So the MCP must arrange for them. Now whether those services are offered by the managed care plan, I can't speak to that level of detail. I don't know if Marissa, if you have anything additional to add on that piece or if Kim has anything additional to add.</w:t>
            </w:r>
          </w:p>
        </w:tc>
      </w:tr>
      <w:tr w:rsidR="0012638F" w:rsidRPr="0009599D" w14:paraId="31FF75D3" w14:textId="77777777" w:rsidTr="0009599D">
        <w:trPr>
          <w:cantSplit/>
        </w:trPr>
        <w:tc>
          <w:tcPr>
            <w:tcW w:w="1165" w:type="dxa"/>
          </w:tcPr>
          <w:p w14:paraId="46EEEA29" w14:textId="64A5AB17"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5699F797" w14:textId="419508F3" w:rsidR="0012638F" w:rsidRPr="0009599D" w:rsidRDefault="0012638F" w:rsidP="0012638F">
            <w:pPr>
              <w:pStyle w:val="Heading1"/>
              <w:rPr>
                <w:rFonts w:ascii="Calibri" w:eastAsia="Calibri" w:hAnsi="Calibri" w:cs="Calibri"/>
              </w:rPr>
            </w:pPr>
            <w:bookmarkStart w:id="44" w:name="_Toc158720547"/>
            <w:r w:rsidRPr="004939A5">
              <w:rPr>
                <w:rFonts w:eastAsia="Calibri"/>
              </w:rPr>
              <w:t>Marisa McGrenera – 27:31</w:t>
            </w:r>
            <w:bookmarkEnd w:id="44"/>
          </w:p>
        </w:tc>
        <w:tc>
          <w:tcPr>
            <w:tcW w:w="6107" w:type="dxa"/>
          </w:tcPr>
          <w:p w14:paraId="6BBC4DBE" w14:textId="0D8524B4" w:rsidR="0012638F" w:rsidRPr="0009599D" w:rsidRDefault="0012638F" w:rsidP="0012638F">
            <w:pPr>
              <w:spacing w:before="240" w:beforeAutospacing="1"/>
              <w:rPr>
                <w:rFonts w:ascii="Calibri" w:eastAsia="Calibri" w:hAnsi="Calibri" w:cs="Calibri"/>
                <w:color w:val="000000"/>
              </w:rPr>
            </w:pPr>
            <w:r w:rsidRPr="004939A5">
              <w:rPr>
                <w:rFonts w:eastAsia="Calibri"/>
              </w:rPr>
              <w:t>Yeah, we may need to take this back. I think it depends on the plan in the county and whether there are peer support services available and so we would have to... It'd probably be a geographic specific.</w:t>
            </w:r>
          </w:p>
        </w:tc>
      </w:tr>
      <w:tr w:rsidR="0012638F" w:rsidRPr="0009599D" w14:paraId="4E8A97F7" w14:textId="77777777" w:rsidTr="0009599D">
        <w:trPr>
          <w:cantSplit/>
        </w:trPr>
        <w:tc>
          <w:tcPr>
            <w:tcW w:w="1165" w:type="dxa"/>
          </w:tcPr>
          <w:p w14:paraId="3057E69C" w14:textId="4AB8F3DD"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3736C909" w14:textId="47DDB960" w:rsidR="0012638F" w:rsidRPr="0009599D" w:rsidRDefault="0012638F" w:rsidP="0012638F">
            <w:pPr>
              <w:pStyle w:val="Heading1"/>
              <w:rPr>
                <w:rFonts w:ascii="Calibri" w:eastAsia="Calibri" w:hAnsi="Calibri" w:cs="Calibri"/>
              </w:rPr>
            </w:pPr>
            <w:bookmarkStart w:id="45" w:name="_Toc158720548"/>
            <w:r w:rsidRPr="004939A5">
              <w:rPr>
                <w:rFonts w:eastAsia="Calibri"/>
              </w:rPr>
              <w:t>Amara Bahramiaref – 27:50</w:t>
            </w:r>
            <w:bookmarkEnd w:id="45"/>
          </w:p>
        </w:tc>
        <w:tc>
          <w:tcPr>
            <w:tcW w:w="6107" w:type="dxa"/>
          </w:tcPr>
          <w:p w14:paraId="4BCB3A5B" w14:textId="201D6341" w:rsidR="0012638F" w:rsidRPr="0009599D" w:rsidRDefault="0012638F" w:rsidP="0012638F">
            <w:pPr>
              <w:spacing w:before="240" w:beforeAutospacing="1"/>
              <w:rPr>
                <w:rFonts w:ascii="Calibri" w:eastAsia="Calibri" w:hAnsi="Calibri" w:cs="Calibri"/>
                <w:color w:val="000000"/>
              </w:rPr>
            </w:pPr>
            <w:r w:rsidRPr="004939A5">
              <w:rPr>
                <w:rFonts w:eastAsia="Calibri"/>
              </w:rPr>
              <w:t>Great, thank you. If we already have an MOU with one MCP partnership and now have to add MOU with KP, do we need to replace the original MOU with partnership with whatever we put in place with Kaiser? So we are expecting that the MOU templates that we issued would be the MOUs that would be MOU templates that would be executed. Therefore, we would really anticipate that the MOU with partnership would be updated. Now there may be nuances where the MOU with partnership may be different than the MOU with Kaiser. Ultimately that is going to need to be sorted out between the conversations between the managed care plan and the WIC agencies really at that local level. If there's nuances that need to be contained in the MOU differently depending on the relationship with the parties.</w:t>
            </w:r>
          </w:p>
        </w:tc>
      </w:tr>
      <w:tr w:rsidR="0012638F" w:rsidRPr="0009599D" w14:paraId="00B74E20" w14:textId="77777777" w:rsidTr="0009599D">
        <w:trPr>
          <w:cantSplit/>
        </w:trPr>
        <w:tc>
          <w:tcPr>
            <w:tcW w:w="1165" w:type="dxa"/>
          </w:tcPr>
          <w:p w14:paraId="35F4AF94" w14:textId="5138400A"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07009A3C" w14:textId="2275841D" w:rsidR="0012638F" w:rsidRPr="0009599D" w:rsidRDefault="0012638F" w:rsidP="0012638F">
            <w:pPr>
              <w:pStyle w:val="Heading1"/>
              <w:rPr>
                <w:rFonts w:ascii="Calibri" w:eastAsia="Calibri" w:hAnsi="Calibri" w:cs="Calibri"/>
              </w:rPr>
            </w:pPr>
            <w:bookmarkStart w:id="46" w:name="_Toc158720549"/>
            <w:r w:rsidRPr="004939A5">
              <w:rPr>
                <w:rFonts w:eastAsia="Calibri"/>
              </w:rPr>
              <w:t>Amara Bahramiaref – 28:47</w:t>
            </w:r>
            <w:bookmarkEnd w:id="46"/>
          </w:p>
        </w:tc>
        <w:tc>
          <w:tcPr>
            <w:tcW w:w="6107" w:type="dxa"/>
          </w:tcPr>
          <w:p w14:paraId="3D299EA1" w14:textId="115A1BAA" w:rsidR="0012638F" w:rsidRPr="0009599D" w:rsidRDefault="0012638F" w:rsidP="0012638F">
            <w:pPr>
              <w:spacing w:before="240" w:beforeAutospacing="1"/>
              <w:rPr>
                <w:rFonts w:ascii="Calibri" w:eastAsia="Calibri" w:hAnsi="Calibri" w:cs="Calibri"/>
                <w:color w:val="000000"/>
              </w:rPr>
            </w:pPr>
            <w:r w:rsidRPr="004939A5">
              <w:rPr>
                <w:rFonts w:eastAsia="Calibri"/>
              </w:rPr>
              <w:t>Can you encourage both MCP and WIC to share link WIC websites and social media so MCP clients will be aware of WIC before being referred?</w:t>
            </w:r>
          </w:p>
        </w:tc>
      </w:tr>
      <w:tr w:rsidR="0012638F" w:rsidRPr="0009599D" w14:paraId="49588CC2" w14:textId="77777777" w:rsidTr="0009599D">
        <w:trPr>
          <w:cantSplit/>
        </w:trPr>
        <w:tc>
          <w:tcPr>
            <w:tcW w:w="1165" w:type="dxa"/>
          </w:tcPr>
          <w:p w14:paraId="133CC79E" w14:textId="1BA817A2"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1DC2AF66" w14:textId="48E3F50A" w:rsidR="0012638F" w:rsidRPr="0009599D" w:rsidRDefault="0012638F" w:rsidP="0012638F">
            <w:pPr>
              <w:pStyle w:val="Heading1"/>
              <w:rPr>
                <w:rFonts w:ascii="Calibri" w:eastAsia="Calibri" w:hAnsi="Calibri" w:cs="Calibri"/>
              </w:rPr>
            </w:pPr>
            <w:bookmarkStart w:id="47" w:name="_Toc158720550"/>
            <w:r w:rsidRPr="004939A5">
              <w:rPr>
                <w:rFonts w:eastAsia="Calibri"/>
              </w:rPr>
              <w:t>Amara Bahramiaref – 28:59</w:t>
            </w:r>
            <w:bookmarkEnd w:id="47"/>
          </w:p>
        </w:tc>
        <w:tc>
          <w:tcPr>
            <w:tcW w:w="6107" w:type="dxa"/>
          </w:tcPr>
          <w:p w14:paraId="50CFA778" w14:textId="6C3C67E2" w:rsidR="0012638F" w:rsidRPr="0009599D" w:rsidRDefault="0012638F" w:rsidP="0012638F">
            <w:pPr>
              <w:spacing w:before="240" w:beforeAutospacing="1"/>
              <w:rPr>
                <w:rFonts w:ascii="Calibri" w:eastAsia="Calibri" w:hAnsi="Calibri" w:cs="Calibri"/>
                <w:color w:val="000000"/>
              </w:rPr>
            </w:pPr>
            <w:r w:rsidRPr="004939A5">
              <w:rPr>
                <w:rFonts w:eastAsia="Calibri"/>
              </w:rPr>
              <w:t>I think that's a great point and I think a lot of the intent of the MOU is to make sure that the parties are sharing the resources on the services that are covered. And so that would be included in those conversations and discussions to make sure that those valuable resources are shared so that the clients know what's available to them.</w:t>
            </w:r>
          </w:p>
        </w:tc>
      </w:tr>
      <w:tr w:rsidR="0012638F" w:rsidRPr="0009599D" w14:paraId="4B560E6B" w14:textId="77777777" w:rsidTr="0009599D">
        <w:trPr>
          <w:cantSplit/>
        </w:trPr>
        <w:tc>
          <w:tcPr>
            <w:tcW w:w="1165" w:type="dxa"/>
          </w:tcPr>
          <w:p w14:paraId="651CCEAF" w14:textId="70342B2E" w:rsidR="0012638F" w:rsidRPr="002312BB" w:rsidRDefault="0012638F" w:rsidP="0012638F">
            <w:pPr>
              <w:spacing w:before="240" w:beforeAutospacing="1"/>
              <w:rPr>
                <w:rFonts w:eastAsia="Calibri"/>
                <w:color w:val="000000"/>
              </w:rPr>
            </w:pPr>
            <w:r w:rsidRPr="008426E9">
              <w:rPr>
                <w:rFonts w:eastAsia="Calibri"/>
                <w:color w:val="000000"/>
              </w:rPr>
              <w:lastRenderedPageBreak/>
              <w:t>Slide 13</w:t>
            </w:r>
          </w:p>
        </w:tc>
        <w:tc>
          <w:tcPr>
            <w:tcW w:w="3240" w:type="dxa"/>
          </w:tcPr>
          <w:p w14:paraId="1D31F21B" w14:textId="646A2E7A" w:rsidR="0012638F" w:rsidRPr="0009599D" w:rsidRDefault="0012638F" w:rsidP="0012638F">
            <w:pPr>
              <w:pStyle w:val="Heading1"/>
              <w:rPr>
                <w:rFonts w:ascii="Calibri" w:eastAsia="Calibri" w:hAnsi="Calibri" w:cs="Calibri"/>
              </w:rPr>
            </w:pPr>
            <w:bookmarkStart w:id="48" w:name="_Toc158720551"/>
            <w:r w:rsidRPr="004939A5">
              <w:rPr>
                <w:rFonts w:eastAsia="Calibri"/>
              </w:rPr>
              <w:t>Amara Bahramiaref – 29:22</w:t>
            </w:r>
            <w:bookmarkEnd w:id="48"/>
          </w:p>
        </w:tc>
        <w:tc>
          <w:tcPr>
            <w:tcW w:w="6107" w:type="dxa"/>
          </w:tcPr>
          <w:p w14:paraId="2021CA2E" w14:textId="5885F561" w:rsidR="0012638F" w:rsidRPr="0009599D" w:rsidRDefault="0012638F" w:rsidP="0012638F">
            <w:pPr>
              <w:spacing w:before="240" w:beforeAutospacing="1"/>
              <w:rPr>
                <w:rFonts w:ascii="Calibri" w:eastAsia="Calibri" w:hAnsi="Calibri" w:cs="Calibri"/>
                <w:color w:val="000000"/>
              </w:rPr>
            </w:pPr>
            <w:r w:rsidRPr="004939A5">
              <w:rPr>
                <w:rFonts w:eastAsia="Calibri"/>
              </w:rPr>
              <w:t>I see another question. In Sacramento County there are two WIC agencies, Sacramento County PH and Community Resource Project WIC. Do we need to execute the WIC MOU agreement with CRP? Would you be able to come off mute? When you say CRP, oh are you talking about Community Resource Project?</w:t>
            </w:r>
          </w:p>
        </w:tc>
      </w:tr>
      <w:tr w:rsidR="0012638F" w:rsidRPr="0009599D" w14:paraId="14D20584" w14:textId="77777777" w:rsidTr="0009599D">
        <w:trPr>
          <w:cantSplit/>
        </w:trPr>
        <w:tc>
          <w:tcPr>
            <w:tcW w:w="1165" w:type="dxa"/>
          </w:tcPr>
          <w:p w14:paraId="3F73F231" w14:textId="1758355C"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5E1F1B0A" w14:textId="26237C22" w:rsidR="0012638F" w:rsidRPr="0009599D" w:rsidRDefault="0012638F" w:rsidP="0012638F">
            <w:pPr>
              <w:pStyle w:val="Heading1"/>
              <w:rPr>
                <w:rFonts w:ascii="Calibri" w:eastAsia="Calibri" w:hAnsi="Calibri" w:cs="Calibri"/>
              </w:rPr>
            </w:pPr>
            <w:bookmarkStart w:id="49" w:name="_Toc158720552"/>
            <w:r w:rsidRPr="004939A5">
              <w:rPr>
                <w:rFonts w:eastAsia="Calibri"/>
              </w:rPr>
              <w:t>Emely Arienza – 29:54</w:t>
            </w:r>
            <w:bookmarkEnd w:id="49"/>
          </w:p>
        </w:tc>
        <w:tc>
          <w:tcPr>
            <w:tcW w:w="6107" w:type="dxa"/>
          </w:tcPr>
          <w:p w14:paraId="6A5D3548" w14:textId="3A5DDB6D" w:rsidR="0012638F" w:rsidRPr="0009599D" w:rsidRDefault="0012638F" w:rsidP="0012638F">
            <w:pPr>
              <w:spacing w:before="240" w:beforeAutospacing="1"/>
              <w:rPr>
                <w:rFonts w:ascii="Calibri" w:eastAsia="Calibri" w:hAnsi="Calibri" w:cs="Calibri"/>
                <w:color w:val="000000"/>
              </w:rPr>
            </w:pPr>
            <w:r w:rsidRPr="004939A5">
              <w:rPr>
                <w:rFonts w:eastAsia="Calibri"/>
              </w:rPr>
              <w:t>Correct. Yeah, sorry for that.</w:t>
            </w:r>
          </w:p>
        </w:tc>
      </w:tr>
      <w:tr w:rsidR="0012638F" w:rsidRPr="0009599D" w14:paraId="56DFFA2D" w14:textId="77777777" w:rsidTr="0009599D">
        <w:trPr>
          <w:cantSplit/>
        </w:trPr>
        <w:tc>
          <w:tcPr>
            <w:tcW w:w="1165" w:type="dxa"/>
          </w:tcPr>
          <w:p w14:paraId="582A642E" w14:textId="6392AFF4"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6D5220A2" w14:textId="3DB7AB7B" w:rsidR="0012638F" w:rsidRPr="0009599D" w:rsidRDefault="0012638F" w:rsidP="0012638F">
            <w:pPr>
              <w:pStyle w:val="Heading1"/>
              <w:rPr>
                <w:rFonts w:ascii="Calibri" w:eastAsia="Calibri" w:hAnsi="Calibri" w:cs="Calibri"/>
              </w:rPr>
            </w:pPr>
            <w:bookmarkStart w:id="50" w:name="_Toc158720553"/>
            <w:r w:rsidRPr="004939A5">
              <w:rPr>
                <w:rFonts w:eastAsia="Calibri"/>
              </w:rPr>
              <w:t>Amara Bahramiaref – 29:57</w:t>
            </w:r>
            <w:bookmarkEnd w:id="50"/>
          </w:p>
        </w:tc>
        <w:tc>
          <w:tcPr>
            <w:tcW w:w="6107" w:type="dxa"/>
          </w:tcPr>
          <w:p w14:paraId="02BAE496" w14:textId="4A3A6114" w:rsidR="0012638F" w:rsidRPr="0009599D" w:rsidRDefault="0012638F" w:rsidP="0012638F">
            <w:pPr>
              <w:spacing w:before="240" w:beforeAutospacing="1"/>
              <w:rPr>
                <w:rFonts w:ascii="Calibri" w:eastAsia="Calibri" w:hAnsi="Calibri" w:cs="Calibri"/>
                <w:color w:val="000000"/>
              </w:rPr>
            </w:pPr>
            <w:r w:rsidRPr="004939A5">
              <w:rPr>
                <w:rFonts w:eastAsia="Calibri"/>
              </w:rPr>
              <w:t>So yeah, I mean ultimately the expectation would be for you to execute MOUs with the two WIC agencies. Now whether that would be one MOU or a different MOU, separate MOUs, I think that's where there may be nuances at the local level. It's a great question and I apologize if that was not clear. I</w:t>
            </w:r>
          </w:p>
        </w:tc>
      </w:tr>
      <w:tr w:rsidR="0012638F" w:rsidRPr="0009599D" w14:paraId="361A304D" w14:textId="77777777" w:rsidTr="0009599D">
        <w:trPr>
          <w:cantSplit/>
        </w:trPr>
        <w:tc>
          <w:tcPr>
            <w:tcW w:w="1165" w:type="dxa"/>
          </w:tcPr>
          <w:p w14:paraId="698D6637" w14:textId="5F2CA6D3"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709742F7" w14:textId="3CAB1C79" w:rsidR="0012638F" w:rsidRPr="0009599D" w:rsidRDefault="0012638F" w:rsidP="0012638F">
            <w:pPr>
              <w:pStyle w:val="Heading1"/>
              <w:rPr>
                <w:rFonts w:ascii="Calibri" w:eastAsia="Calibri" w:hAnsi="Calibri" w:cs="Calibri"/>
              </w:rPr>
            </w:pPr>
            <w:bookmarkStart w:id="51" w:name="_Toc158720554"/>
            <w:r w:rsidRPr="004939A5">
              <w:rPr>
                <w:rFonts w:eastAsia="Calibri"/>
              </w:rPr>
              <w:t>Emely Arienza – 30:16</w:t>
            </w:r>
            <w:bookmarkEnd w:id="51"/>
          </w:p>
        </w:tc>
        <w:tc>
          <w:tcPr>
            <w:tcW w:w="6107" w:type="dxa"/>
          </w:tcPr>
          <w:p w14:paraId="75F0E8A6" w14:textId="0B70307E" w:rsidR="0012638F" w:rsidRPr="0009599D" w:rsidRDefault="0012638F" w:rsidP="0012638F">
            <w:pPr>
              <w:spacing w:before="240" w:beforeAutospacing="1"/>
              <w:rPr>
                <w:rFonts w:ascii="Calibri" w:eastAsia="Calibri" w:hAnsi="Calibri" w:cs="Calibri"/>
                <w:color w:val="000000"/>
              </w:rPr>
            </w:pPr>
            <w:r w:rsidRPr="004939A5">
              <w:rPr>
                <w:rFonts w:eastAsia="Calibri"/>
              </w:rPr>
              <w:t>Thank you for clarifying that. That helps me. I appreciate it.</w:t>
            </w:r>
          </w:p>
        </w:tc>
      </w:tr>
      <w:tr w:rsidR="0012638F" w:rsidRPr="0009599D" w14:paraId="07DF7D6A" w14:textId="77777777" w:rsidTr="0009599D">
        <w:trPr>
          <w:cantSplit/>
        </w:trPr>
        <w:tc>
          <w:tcPr>
            <w:tcW w:w="1165" w:type="dxa"/>
          </w:tcPr>
          <w:p w14:paraId="25BBC786" w14:textId="2076ED25"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2FE23972" w14:textId="6A00FFC7" w:rsidR="0012638F" w:rsidRPr="0009599D" w:rsidRDefault="0012638F" w:rsidP="0012638F">
            <w:pPr>
              <w:pStyle w:val="Heading1"/>
              <w:rPr>
                <w:rFonts w:ascii="Calibri" w:eastAsia="Calibri" w:hAnsi="Calibri" w:cs="Calibri"/>
              </w:rPr>
            </w:pPr>
            <w:bookmarkStart w:id="52" w:name="_Toc158720555"/>
            <w:r w:rsidRPr="004939A5">
              <w:rPr>
                <w:rFonts w:eastAsia="Calibri"/>
              </w:rPr>
              <w:t>Amara Bahramiaref – 30:26</w:t>
            </w:r>
            <w:bookmarkEnd w:id="52"/>
          </w:p>
        </w:tc>
        <w:tc>
          <w:tcPr>
            <w:tcW w:w="6107" w:type="dxa"/>
          </w:tcPr>
          <w:p w14:paraId="14C2951F" w14:textId="4361635D" w:rsidR="0012638F" w:rsidRPr="0009599D" w:rsidRDefault="0012638F" w:rsidP="0012638F">
            <w:pPr>
              <w:spacing w:before="240" w:beforeAutospacing="1"/>
              <w:rPr>
                <w:rFonts w:ascii="Calibri" w:eastAsia="Calibri" w:hAnsi="Calibri" w:cs="Calibri"/>
                <w:color w:val="000000"/>
              </w:rPr>
            </w:pPr>
            <w:r w:rsidRPr="004939A5">
              <w:rPr>
                <w:rFonts w:eastAsia="Calibri"/>
              </w:rPr>
              <w:t>Great. Lots of great questions today. We really appreciate that. Let me see, does anyone have their hand raised by chance or any additional questions?</w:t>
            </w:r>
          </w:p>
        </w:tc>
      </w:tr>
      <w:tr w:rsidR="0012638F" w:rsidRPr="0009599D" w14:paraId="0AAAF615" w14:textId="77777777" w:rsidTr="0009599D">
        <w:trPr>
          <w:cantSplit/>
        </w:trPr>
        <w:tc>
          <w:tcPr>
            <w:tcW w:w="1165" w:type="dxa"/>
          </w:tcPr>
          <w:p w14:paraId="23DAF2FF" w14:textId="4412BBE5"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21A8EFEA" w14:textId="0A2DBA1C" w:rsidR="0012638F" w:rsidRPr="0009599D" w:rsidRDefault="0012638F" w:rsidP="0012638F">
            <w:pPr>
              <w:pStyle w:val="Heading1"/>
              <w:rPr>
                <w:rFonts w:ascii="Calibri" w:eastAsia="Calibri" w:hAnsi="Calibri" w:cs="Calibri"/>
              </w:rPr>
            </w:pPr>
            <w:bookmarkStart w:id="53" w:name="_Toc158720556"/>
            <w:r w:rsidRPr="004939A5">
              <w:rPr>
                <w:rFonts w:eastAsia="Calibri"/>
                <w:lang w:val="es-ES"/>
              </w:rPr>
              <w:t xml:space="preserve">Kiran </w:t>
            </w:r>
            <w:proofErr w:type="spellStart"/>
            <w:r w:rsidRPr="004939A5">
              <w:rPr>
                <w:rFonts w:eastAsia="Calibri"/>
                <w:lang w:val="es-ES"/>
              </w:rPr>
              <w:t>Saluja</w:t>
            </w:r>
            <w:proofErr w:type="spellEnd"/>
            <w:r w:rsidRPr="004939A5">
              <w:rPr>
                <w:rFonts w:eastAsia="Calibri"/>
                <w:lang w:val="es-ES"/>
              </w:rPr>
              <w:t xml:space="preserve"> – 30:36</w:t>
            </w:r>
            <w:bookmarkEnd w:id="53"/>
          </w:p>
        </w:tc>
        <w:tc>
          <w:tcPr>
            <w:tcW w:w="6107" w:type="dxa"/>
          </w:tcPr>
          <w:p w14:paraId="69089E3A" w14:textId="1749770D" w:rsidR="0012638F" w:rsidRPr="0009599D" w:rsidRDefault="0012638F" w:rsidP="0012638F">
            <w:pPr>
              <w:spacing w:before="240" w:beforeAutospacing="1"/>
              <w:rPr>
                <w:rFonts w:ascii="Calibri" w:eastAsia="Calibri" w:hAnsi="Calibri" w:cs="Calibri"/>
                <w:color w:val="000000"/>
              </w:rPr>
            </w:pPr>
            <w:r w:rsidRPr="004939A5">
              <w:rPr>
                <w:rFonts w:eastAsia="Calibri"/>
              </w:rPr>
              <w:t>Hi, my name's Kiran Saluja. I work with WIC in LA County. I'm one of seven WIC programs here. And of course we have moved from two managed care plans to many more. In the past what we have done is that the seven big agencies, we work very collegially, we usually get together at least once a month. We've had one MOU with seven signature lines. And I'm just putting that out there because I know we have more managed care entities in the LA County area. I am not going to speak for my other WIC directors, but I know I don't want to have to do something with everybody all the time. We would just really appreciate if we could move towards something that's fairly streamlined that we can get one template for each of the managed cares that all of us could sign. And again, like I said, if others in LA County have other opinions, I'm happy to hear those but I just wanted to put it out that that's sort of the best way to do it. Thanks.</w:t>
            </w:r>
          </w:p>
        </w:tc>
      </w:tr>
      <w:tr w:rsidR="0012638F" w:rsidRPr="0009599D" w14:paraId="4FCAC875" w14:textId="77777777" w:rsidTr="0009599D">
        <w:trPr>
          <w:cantSplit/>
        </w:trPr>
        <w:tc>
          <w:tcPr>
            <w:tcW w:w="1165" w:type="dxa"/>
          </w:tcPr>
          <w:p w14:paraId="5BAF4364" w14:textId="489B47F7" w:rsidR="0012638F" w:rsidRPr="002312BB" w:rsidRDefault="0012638F" w:rsidP="0012638F">
            <w:pPr>
              <w:spacing w:before="240" w:beforeAutospacing="1"/>
              <w:rPr>
                <w:rFonts w:eastAsia="Calibri"/>
                <w:color w:val="000000"/>
              </w:rPr>
            </w:pPr>
            <w:r w:rsidRPr="008426E9">
              <w:rPr>
                <w:rFonts w:eastAsia="Calibri"/>
                <w:color w:val="000000"/>
              </w:rPr>
              <w:lastRenderedPageBreak/>
              <w:t>Slide 13</w:t>
            </w:r>
          </w:p>
        </w:tc>
        <w:tc>
          <w:tcPr>
            <w:tcW w:w="3240" w:type="dxa"/>
          </w:tcPr>
          <w:p w14:paraId="6DB94345" w14:textId="7868EE02" w:rsidR="0012638F" w:rsidRPr="0009599D" w:rsidRDefault="0012638F" w:rsidP="0012638F">
            <w:pPr>
              <w:pStyle w:val="Heading1"/>
              <w:rPr>
                <w:rFonts w:ascii="Calibri" w:eastAsia="Calibri" w:hAnsi="Calibri" w:cs="Calibri"/>
              </w:rPr>
            </w:pPr>
            <w:bookmarkStart w:id="54" w:name="_Toc158720557"/>
            <w:r w:rsidRPr="004939A5">
              <w:rPr>
                <w:rFonts w:eastAsia="Calibri"/>
              </w:rPr>
              <w:t>Amara Bahramiaref – 31:34</w:t>
            </w:r>
            <w:bookmarkEnd w:id="54"/>
          </w:p>
        </w:tc>
        <w:tc>
          <w:tcPr>
            <w:tcW w:w="6107" w:type="dxa"/>
          </w:tcPr>
          <w:p w14:paraId="77569624" w14:textId="6C7FBD15" w:rsidR="0012638F" w:rsidRPr="0009599D" w:rsidRDefault="0012638F" w:rsidP="0012638F">
            <w:pPr>
              <w:spacing w:before="240" w:beforeAutospacing="1"/>
              <w:rPr>
                <w:rFonts w:ascii="Calibri" w:eastAsia="Calibri" w:hAnsi="Calibri" w:cs="Calibri"/>
                <w:color w:val="000000"/>
              </w:rPr>
            </w:pPr>
            <w:r w:rsidRPr="004939A5">
              <w:rPr>
                <w:rFonts w:eastAsia="Calibri"/>
              </w:rPr>
              <w:t>Thank you for putting that out there. We absolutely support and appreciate that. The one item that we will flag is that there will need to be a way to ensure that there still can be that close-knit group in collaboration to share when there are specific care coordination issues that there is appropriate sharing of PHI across the groups. And so I would say just take that into consideration when you're looking at the quarterly meetings and engagement and what that would look like. So that would be the piece of consideration. But the department does support the execution of multi-party MOUs as we understand that it could be burdensome to execute the MOUs and ultimately we want to streamline it as much as we can. And then I see a question in the chat. Is your name Kiran?</w:t>
            </w:r>
          </w:p>
        </w:tc>
      </w:tr>
      <w:tr w:rsidR="0012638F" w:rsidRPr="0009599D" w14:paraId="71C8F694" w14:textId="77777777" w:rsidTr="0009599D">
        <w:trPr>
          <w:cantSplit/>
        </w:trPr>
        <w:tc>
          <w:tcPr>
            <w:tcW w:w="1165" w:type="dxa"/>
          </w:tcPr>
          <w:p w14:paraId="31790134" w14:textId="008664AC"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0A2FF36C" w14:textId="7B85C04B" w:rsidR="0012638F" w:rsidRPr="0009599D" w:rsidRDefault="0012638F" w:rsidP="0012638F">
            <w:pPr>
              <w:pStyle w:val="Heading1"/>
              <w:rPr>
                <w:rFonts w:ascii="Calibri" w:eastAsia="Calibri" w:hAnsi="Calibri" w:cs="Calibri"/>
              </w:rPr>
            </w:pPr>
            <w:bookmarkStart w:id="55" w:name="_Toc158720558"/>
            <w:r w:rsidRPr="004939A5">
              <w:rPr>
                <w:rFonts w:eastAsia="Calibri"/>
              </w:rPr>
              <w:t>Kiran Saluja – 32:30</w:t>
            </w:r>
            <w:bookmarkEnd w:id="55"/>
          </w:p>
        </w:tc>
        <w:tc>
          <w:tcPr>
            <w:tcW w:w="6107" w:type="dxa"/>
          </w:tcPr>
          <w:p w14:paraId="6C9A2D4E" w14:textId="552EEC37" w:rsidR="0012638F" w:rsidRPr="0009599D" w:rsidRDefault="0012638F" w:rsidP="0012638F">
            <w:pPr>
              <w:spacing w:before="240" w:beforeAutospacing="1"/>
              <w:rPr>
                <w:rFonts w:ascii="Calibri" w:eastAsia="Calibri" w:hAnsi="Calibri" w:cs="Calibri"/>
                <w:color w:val="000000"/>
              </w:rPr>
            </w:pPr>
            <w:r w:rsidRPr="004939A5">
              <w:rPr>
                <w:rFonts w:eastAsia="Calibri"/>
              </w:rPr>
              <w:t>Yes, yes it is. Yes.</w:t>
            </w:r>
          </w:p>
        </w:tc>
      </w:tr>
      <w:tr w:rsidR="0012638F" w:rsidRPr="0009599D" w14:paraId="3675D074" w14:textId="77777777" w:rsidTr="0009599D">
        <w:trPr>
          <w:cantSplit/>
        </w:trPr>
        <w:tc>
          <w:tcPr>
            <w:tcW w:w="1165" w:type="dxa"/>
          </w:tcPr>
          <w:p w14:paraId="45A885AD" w14:textId="6CF876D6"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6D1D05B4" w14:textId="0428D446" w:rsidR="0012638F" w:rsidRPr="0009599D" w:rsidRDefault="0012638F" w:rsidP="0012638F">
            <w:pPr>
              <w:pStyle w:val="Heading1"/>
              <w:rPr>
                <w:rFonts w:ascii="Calibri" w:eastAsia="Calibri" w:hAnsi="Calibri" w:cs="Calibri"/>
              </w:rPr>
            </w:pPr>
            <w:bookmarkStart w:id="56" w:name="_Toc158720559"/>
            <w:r w:rsidRPr="004939A5">
              <w:rPr>
                <w:rFonts w:eastAsia="Calibri"/>
                <w:lang w:val="es-ES"/>
              </w:rPr>
              <w:t xml:space="preserve">Amara </w:t>
            </w:r>
            <w:proofErr w:type="spellStart"/>
            <w:r w:rsidRPr="004939A5">
              <w:rPr>
                <w:rFonts w:eastAsia="Calibri"/>
                <w:lang w:val="es-ES"/>
              </w:rPr>
              <w:t>Bahramiaref</w:t>
            </w:r>
            <w:proofErr w:type="spellEnd"/>
            <w:r w:rsidRPr="004939A5">
              <w:rPr>
                <w:rFonts w:eastAsia="Calibri"/>
                <w:lang w:val="es-ES"/>
              </w:rPr>
              <w:t xml:space="preserve"> – 32:32</w:t>
            </w:r>
            <w:bookmarkEnd w:id="56"/>
          </w:p>
        </w:tc>
        <w:tc>
          <w:tcPr>
            <w:tcW w:w="6107" w:type="dxa"/>
          </w:tcPr>
          <w:p w14:paraId="0D70ABA7" w14:textId="2D643030" w:rsidR="0012638F" w:rsidRPr="0009599D" w:rsidRDefault="0012638F" w:rsidP="0012638F">
            <w:pPr>
              <w:spacing w:before="240" w:beforeAutospacing="1"/>
              <w:rPr>
                <w:rFonts w:ascii="Calibri" w:eastAsia="Calibri" w:hAnsi="Calibri" w:cs="Calibri"/>
                <w:color w:val="000000"/>
              </w:rPr>
            </w:pPr>
            <w:r w:rsidRPr="004939A5">
              <w:rPr>
                <w:rFonts w:eastAsia="Calibri"/>
              </w:rPr>
              <w:t>Okay, perfect. Yeah, Health Net's asking if you would be the point contact for MOU discussions for-</w:t>
            </w:r>
          </w:p>
        </w:tc>
      </w:tr>
      <w:tr w:rsidR="0012638F" w:rsidRPr="0009599D" w14:paraId="2F26E21A" w14:textId="77777777" w:rsidTr="0009599D">
        <w:trPr>
          <w:cantSplit/>
        </w:trPr>
        <w:tc>
          <w:tcPr>
            <w:tcW w:w="1165" w:type="dxa"/>
          </w:tcPr>
          <w:p w14:paraId="60CAC11D" w14:textId="3348E8A9"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5D5F609B" w14:textId="77996219" w:rsidR="0012638F" w:rsidRPr="0009599D" w:rsidRDefault="0012638F" w:rsidP="0012638F">
            <w:pPr>
              <w:pStyle w:val="Heading1"/>
              <w:rPr>
                <w:rFonts w:ascii="Calibri" w:eastAsia="Calibri" w:hAnsi="Calibri" w:cs="Calibri"/>
              </w:rPr>
            </w:pPr>
            <w:bookmarkStart w:id="57" w:name="_Toc158720560"/>
            <w:r w:rsidRPr="004939A5">
              <w:rPr>
                <w:rFonts w:eastAsia="Calibri"/>
              </w:rPr>
              <w:t>Kiran Saluja – 32:39</w:t>
            </w:r>
            <w:bookmarkEnd w:id="57"/>
          </w:p>
        </w:tc>
        <w:tc>
          <w:tcPr>
            <w:tcW w:w="6107" w:type="dxa"/>
          </w:tcPr>
          <w:p w14:paraId="2F0A09CE" w14:textId="52554FEB" w:rsidR="0012638F" w:rsidRPr="0009599D" w:rsidRDefault="0012638F" w:rsidP="0012638F">
            <w:pPr>
              <w:spacing w:before="240" w:beforeAutospacing="1"/>
              <w:rPr>
                <w:rFonts w:ascii="Calibri" w:eastAsia="Calibri" w:hAnsi="Calibri" w:cs="Calibri"/>
                <w:color w:val="000000"/>
              </w:rPr>
            </w:pPr>
            <w:r w:rsidRPr="004939A5">
              <w:rPr>
                <w:rFonts w:eastAsia="Calibri"/>
              </w:rPr>
              <w:t>I'm happy to help out here. Yes. Thank you.</w:t>
            </w:r>
          </w:p>
        </w:tc>
      </w:tr>
      <w:tr w:rsidR="0012638F" w:rsidRPr="0009599D" w14:paraId="0C248327" w14:textId="77777777" w:rsidTr="0009599D">
        <w:trPr>
          <w:cantSplit/>
        </w:trPr>
        <w:tc>
          <w:tcPr>
            <w:tcW w:w="1165" w:type="dxa"/>
          </w:tcPr>
          <w:p w14:paraId="01BCD71E" w14:textId="53226537"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44953AF1" w14:textId="2DE7C782" w:rsidR="0012638F" w:rsidRPr="0009599D" w:rsidRDefault="0012638F" w:rsidP="0012638F">
            <w:pPr>
              <w:pStyle w:val="Heading1"/>
              <w:rPr>
                <w:rFonts w:ascii="Calibri" w:eastAsia="Calibri" w:hAnsi="Calibri" w:cs="Calibri"/>
              </w:rPr>
            </w:pPr>
            <w:bookmarkStart w:id="58" w:name="_Toc158720561"/>
            <w:r w:rsidRPr="004939A5">
              <w:rPr>
                <w:rFonts w:eastAsia="Calibri"/>
              </w:rPr>
              <w:t>Nadia Mincey – 32:44</w:t>
            </w:r>
            <w:bookmarkEnd w:id="58"/>
          </w:p>
        </w:tc>
        <w:tc>
          <w:tcPr>
            <w:tcW w:w="6107" w:type="dxa"/>
          </w:tcPr>
          <w:p w14:paraId="2C030D5D" w14:textId="2FDD979A" w:rsidR="0012638F" w:rsidRPr="0009599D" w:rsidRDefault="0012638F" w:rsidP="0012638F">
            <w:pPr>
              <w:spacing w:before="240" w:beforeAutospacing="1"/>
              <w:rPr>
                <w:rFonts w:ascii="Calibri" w:eastAsia="Calibri" w:hAnsi="Calibri" w:cs="Calibri"/>
                <w:color w:val="000000"/>
              </w:rPr>
            </w:pPr>
            <w:r w:rsidRPr="004939A5">
              <w:rPr>
                <w:rFonts w:eastAsia="Calibri"/>
              </w:rPr>
              <w:t>Okay, great. Thank you, Kiran.</w:t>
            </w:r>
          </w:p>
        </w:tc>
      </w:tr>
      <w:tr w:rsidR="0012638F" w:rsidRPr="0009599D" w14:paraId="0D1736FC" w14:textId="77777777" w:rsidTr="0009599D">
        <w:trPr>
          <w:cantSplit/>
        </w:trPr>
        <w:tc>
          <w:tcPr>
            <w:tcW w:w="1165" w:type="dxa"/>
          </w:tcPr>
          <w:p w14:paraId="6FC824E4" w14:textId="1C83A76A"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6C3C21BB" w14:textId="630DAC76" w:rsidR="0012638F" w:rsidRPr="0009599D" w:rsidRDefault="0012638F" w:rsidP="0012638F">
            <w:pPr>
              <w:pStyle w:val="Heading1"/>
              <w:rPr>
                <w:rFonts w:ascii="Calibri" w:eastAsia="Calibri" w:hAnsi="Calibri" w:cs="Calibri"/>
              </w:rPr>
            </w:pPr>
            <w:bookmarkStart w:id="59" w:name="_Toc158720562"/>
            <w:r w:rsidRPr="004939A5">
              <w:rPr>
                <w:rFonts w:eastAsia="Calibri"/>
              </w:rPr>
              <w:t>Kiran Saluja – 32:45</w:t>
            </w:r>
            <w:bookmarkEnd w:id="59"/>
          </w:p>
        </w:tc>
        <w:tc>
          <w:tcPr>
            <w:tcW w:w="6107" w:type="dxa"/>
          </w:tcPr>
          <w:p w14:paraId="59E6FA25" w14:textId="1E9E0994" w:rsidR="0012638F" w:rsidRPr="0009599D" w:rsidRDefault="0012638F" w:rsidP="0012638F">
            <w:pPr>
              <w:spacing w:before="240" w:beforeAutospacing="1"/>
              <w:rPr>
                <w:rFonts w:ascii="Calibri" w:eastAsia="Calibri" w:hAnsi="Calibri" w:cs="Calibri"/>
                <w:color w:val="000000"/>
              </w:rPr>
            </w:pPr>
            <w:r w:rsidRPr="004939A5">
              <w:rPr>
                <w:rFonts w:eastAsia="Calibri"/>
              </w:rPr>
              <w:t>I put my email in here.</w:t>
            </w:r>
          </w:p>
        </w:tc>
      </w:tr>
      <w:tr w:rsidR="0012638F" w:rsidRPr="0009599D" w14:paraId="5A030B00" w14:textId="77777777" w:rsidTr="0009599D">
        <w:trPr>
          <w:cantSplit/>
        </w:trPr>
        <w:tc>
          <w:tcPr>
            <w:tcW w:w="1165" w:type="dxa"/>
          </w:tcPr>
          <w:p w14:paraId="4EA51758" w14:textId="65134A69"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2E7D74D8" w14:textId="2FE23D05" w:rsidR="0012638F" w:rsidRPr="0009599D" w:rsidRDefault="0012638F" w:rsidP="0012638F">
            <w:pPr>
              <w:pStyle w:val="Heading1"/>
              <w:rPr>
                <w:rFonts w:ascii="Calibri" w:eastAsia="Calibri" w:hAnsi="Calibri" w:cs="Calibri"/>
              </w:rPr>
            </w:pPr>
            <w:bookmarkStart w:id="60" w:name="_Toc158720563"/>
            <w:r w:rsidRPr="004939A5">
              <w:rPr>
                <w:rFonts w:eastAsia="Calibri"/>
              </w:rPr>
              <w:t>Nadia Mincey – 32:46</w:t>
            </w:r>
            <w:bookmarkEnd w:id="60"/>
          </w:p>
        </w:tc>
        <w:tc>
          <w:tcPr>
            <w:tcW w:w="6107" w:type="dxa"/>
          </w:tcPr>
          <w:p w14:paraId="1DF84F33" w14:textId="154BC2E2" w:rsidR="0012638F" w:rsidRPr="0009599D" w:rsidRDefault="0012638F" w:rsidP="0012638F">
            <w:pPr>
              <w:spacing w:before="240" w:beforeAutospacing="1"/>
              <w:rPr>
                <w:rFonts w:ascii="Calibri" w:eastAsia="Calibri" w:hAnsi="Calibri" w:cs="Calibri"/>
                <w:color w:val="000000"/>
              </w:rPr>
            </w:pPr>
            <w:r w:rsidRPr="004939A5">
              <w:rPr>
                <w:rFonts w:eastAsia="Calibri"/>
              </w:rPr>
              <w:t>Yes. Thank you so much.</w:t>
            </w:r>
          </w:p>
        </w:tc>
      </w:tr>
      <w:tr w:rsidR="0012638F" w:rsidRPr="0009599D" w14:paraId="4EDDB183" w14:textId="77777777" w:rsidTr="0009599D">
        <w:trPr>
          <w:cantSplit/>
        </w:trPr>
        <w:tc>
          <w:tcPr>
            <w:tcW w:w="1165" w:type="dxa"/>
          </w:tcPr>
          <w:p w14:paraId="41C9F709" w14:textId="04F52AA5"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7C16EDA8" w14:textId="16801851" w:rsidR="0012638F" w:rsidRPr="0009599D" w:rsidRDefault="0012638F" w:rsidP="0012638F">
            <w:pPr>
              <w:pStyle w:val="Heading1"/>
              <w:rPr>
                <w:rFonts w:ascii="Calibri" w:eastAsia="Calibri" w:hAnsi="Calibri" w:cs="Calibri"/>
              </w:rPr>
            </w:pPr>
            <w:bookmarkStart w:id="61" w:name="_Toc158720564"/>
            <w:r w:rsidRPr="004939A5">
              <w:rPr>
                <w:rFonts w:eastAsia="Calibri"/>
              </w:rPr>
              <w:t>Amara Bahramiaref – 32:55</w:t>
            </w:r>
            <w:bookmarkEnd w:id="61"/>
          </w:p>
        </w:tc>
        <w:tc>
          <w:tcPr>
            <w:tcW w:w="6107" w:type="dxa"/>
          </w:tcPr>
          <w:p w14:paraId="16A83A9F" w14:textId="4B31A874" w:rsidR="0012638F" w:rsidRPr="0009599D" w:rsidRDefault="0012638F" w:rsidP="0012638F">
            <w:pPr>
              <w:spacing w:before="240" w:beforeAutospacing="1"/>
              <w:rPr>
                <w:rFonts w:ascii="Calibri" w:eastAsia="Calibri" w:hAnsi="Calibri" w:cs="Calibri"/>
                <w:color w:val="000000"/>
              </w:rPr>
            </w:pPr>
            <w:r w:rsidRPr="004939A5">
              <w:rPr>
                <w:rFonts w:eastAsia="Calibri"/>
              </w:rPr>
              <w:t>I appreciate that we're already seeing collaboration and coordination, so thank you so much. Which is the latest version of the MOU template? Any day to identify it in the DHCS website? So I'll drop the website in the chat and the WIC template that is the newest is on that website, which I will also drop in the chat so that you have that available to you.</w:t>
            </w:r>
          </w:p>
        </w:tc>
      </w:tr>
      <w:tr w:rsidR="0012638F" w:rsidRPr="0009599D" w14:paraId="0D96880E" w14:textId="77777777" w:rsidTr="0009599D">
        <w:trPr>
          <w:cantSplit/>
        </w:trPr>
        <w:tc>
          <w:tcPr>
            <w:tcW w:w="1165" w:type="dxa"/>
          </w:tcPr>
          <w:p w14:paraId="29EFE0EF" w14:textId="4074ACC4"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7294EB57" w14:textId="4B18397D" w:rsidR="0012638F" w:rsidRPr="0009599D" w:rsidRDefault="0012638F" w:rsidP="0012638F">
            <w:pPr>
              <w:pStyle w:val="Heading1"/>
              <w:rPr>
                <w:rFonts w:ascii="Calibri" w:eastAsia="Calibri" w:hAnsi="Calibri" w:cs="Calibri"/>
              </w:rPr>
            </w:pPr>
            <w:bookmarkStart w:id="62" w:name="_Toc158720565"/>
            <w:r w:rsidRPr="004939A5">
              <w:rPr>
                <w:rFonts w:eastAsia="Calibri"/>
              </w:rPr>
              <w:t>Amara Bahramiaref – 33:29</w:t>
            </w:r>
            <w:bookmarkEnd w:id="62"/>
          </w:p>
        </w:tc>
        <w:tc>
          <w:tcPr>
            <w:tcW w:w="6107" w:type="dxa"/>
          </w:tcPr>
          <w:p w14:paraId="5615637D" w14:textId="7B6257F5" w:rsidR="0012638F" w:rsidRPr="0009599D" w:rsidRDefault="0012638F" w:rsidP="0012638F">
            <w:pPr>
              <w:spacing w:before="240" w:beforeAutospacing="1"/>
              <w:rPr>
                <w:rFonts w:ascii="Calibri" w:eastAsia="Calibri" w:hAnsi="Calibri" w:cs="Calibri"/>
                <w:color w:val="000000"/>
              </w:rPr>
            </w:pPr>
            <w:r w:rsidRPr="004939A5">
              <w:rPr>
                <w:rFonts w:eastAsia="Calibri"/>
              </w:rPr>
              <w:t>I see some additional sharing.</w:t>
            </w:r>
          </w:p>
        </w:tc>
      </w:tr>
      <w:tr w:rsidR="0012638F" w:rsidRPr="0009599D" w14:paraId="7F7B7248" w14:textId="77777777" w:rsidTr="0009599D">
        <w:trPr>
          <w:cantSplit/>
        </w:trPr>
        <w:tc>
          <w:tcPr>
            <w:tcW w:w="1165" w:type="dxa"/>
          </w:tcPr>
          <w:p w14:paraId="62EE4C2A" w14:textId="526C21E8"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6AECC13F" w14:textId="06D55342" w:rsidR="0012638F" w:rsidRPr="0009599D" w:rsidRDefault="0012638F" w:rsidP="0012638F">
            <w:pPr>
              <w:pStyle w:val="Heading1"/>
              <w:rPr>
                <w:rFonts w:ascii="Calibri" w:eastAsia="Calibri" w:hAnsi="Calibri" w:cs="Calibri"/>
              </w:rPr>
            </w:pPr>
            <w:bookmarkStart w:id="63" w:name="_Toc158720566"/>
            <w:r w:rsidRPr="004939A5">
              <w:rPr>
                <w:rFonts w:eastAsia="Calibri"/>
              </w:rPr>
              <w:t>Amara Bahramiaref – 33:31</w:t>
            </w:r>
            <w:bookmarkEnd w:id="63"/>
          </w:p>
        </w:tc>
        <w:tc>
          <w:tcPr>
            <w:tcW w:w="6107" w:type="dxa"/>
          </w:tcPr>
          <w:p w14:paraId="17BE6D7F" w14:textId="40E7CB31" w:rsidR="0012638F" w:rsidRPr="0009599D" w:rsidRDefault="0012638F" w:rsidP="0012638F">
            <w:pPr>
              <w:spacing w:before="240" w:beforeAutospacing="1"/>
              <w:rPr>
                <w:rFonts w:ascii="Calibri" w:eastAsia="Calibri" w:hAnsi="Calibri" w:cs="Calibri"/>
                <w:color w:val="000000"/>
              </w:rPr>
            </w:pPr>
            <w:r w:rsidRPr="004939A5">
              <w:rPr>
                <w:rFonts w:eastAsia="Calibri"/>
              </w:rPr>
              <w:t>As I reread the revised MOU and taking into account Kiran's comment, another difference to consider is the parent administrator county nonprofit, FQHC, et cetera. The MOU may not be a one size fits all.</w:t>
            </w:r>
          </w:p>
        </w:tc>
      </w:tr>
      <w:tr w:rsidR="0012638F" w:rsidRPr="0009599D" w14:paraId="0A8987C8" w14:textId="77777777" w:rsidTr="0009599D">
        <w:trPr>
          <w:cantSplit/>
        </w:trPr>
        <w:tc>
          <w:tcPr>
            <w:tcW w:w="1165" w:type="dxa"/>
          </w:tcPr>
          <w:p w14:paraId="3DDC297F" w14:textId="378D8081" w:rsidR="0012638F" w:rsidRPr="002312BB" w:rsidRDefault="0012638F" w:rsidP="0012638F">
            <w:pPr>
              <w:spacing w:before="240" w:beforeAutospacing="1"/>
              <w:rPr>
                <w:rFonts w:eastAsia="Calibri"/>
                <w:color w:val="000000"/>
              </w:rPr>
            </w:pPr>
            <w:r w:rsidRPr="008426E9">
              <w:rPr>
                <w:rFonts w:eastAsia="Calibri"/>
                <w:color w:val="000000"/>
              </w:rPr>
              <w:lastRenderedPageBreak/>
              <w:t>Slide 13</w:t>
            </w:r>
          </w:p>
        </w:tc>
        <w:tc>
          <w:tcPr>
            <w:tcW w:w="3240" w:type="dxa"/>
          </w:tcPr>
          <w:p w14:paraId="4230B1FF" w14:textId="176AE3D4" w:rsidR="0012638F" w:rsidRPr="0009599D" w:rsidRDefault="0012638F" w:rsidP="0012638F">
            <w:pPr>
              <w:pStyle w:val="Heading1"/>
              <w:rPr>
                <w:rFonts w:ascii="Calibri" w:eastAsia="Calibri" w:hAnsi="Calibri" w:cs="Calibri"/>
              </w:rPr>
            </w:pPr>
            <w:bookmarkStart w:id="64" w:name="_Toc158720567"/>
            <w:r w:rsidRPr="004939A5">
              <w:rPr>
                <w:rFonts w:eastAsia="Calibri"/>
              </w:rPr>
              <w:t>Amara Bahramiaref – 33:47</w:t>
            </w:r>
            <w:bookmarkEnd w:id="64"/>
          </w:p>
        </w:tc>
        <w:tc>
          <w:tcPr>
            <w:tcW w:w="6107" w:type="dxa"/>
          </w:tcPr>
          <w:p w14:paraId="61295AB4" w14:textId="7AB30B5D" w:rsidR="0012638F" w:rsidRPr="0009599D" w:rsidRDefault="0012638F" w:rsidP="0012638F">
            <w:pPr>
              <w:spacing w:before="240" w:beforeAutospacing="1"/>
              <w:rPr>
                <w:rFonts w:ascii="Calibri" w:eastAsia="Calibri" w:hAnsi="Calibri" w:cs="Calibri"/>
                <w:color w:val="000000"/>
              </w:rPr>
            </w:pPr>
            <w:r w:rsidRPr="004939A5">
              <w:rPr>
                <w:rFonts w:eastAsia="Calibri"/>
              </w:rPr>
              <w:t>And yes, we are absolutely acknowledging that and understanding that there may need to be nuances at the local level. So ultimately that's where that partnership and collaboration and understanding of that local structure is really important. Any other questions?</w:t>
            </w:r>
          </w:p>
        </w:tc>
      </w:tr>
      <w:tr w:rsidR="0012638F" w:rsidRPr="0009599D" w14:paraId="3D716B6A" w14:textId="77777777" w:rsidTr="0009599D">
        <w:trPr>
          <w:cantSplit/>
        </w:trPr>
        <w:tc>
          <w:tcPr>
            <w:tcW w:w="1165" w:type="dxa"/>
          </w:tcPr>
          <w:p w14:paraId="592AB5B5" w14:textId="4F43A3B9"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5689C77B" w14:textId="41C7D656" w:rsidR="0012638F" w:rsidRPr="0009599D" w:rsidRDefault="0012638F" w:rsidP="0012638F">
            <w:pPr>
              <w:pStyle w:val="Heading1"/>
              <w:rPr>
                <w:rFonts w:ascii="Calibri" w:eastAsia="Calibri" w:hAnsi="Calibri" w:cs="Calibri"/>
              </w:rPr>
            </w:pPr>
            <w:bookmarkStart w:id="65" w:name="_Toc158720568"/>
            <w:r w:rsidRPr="004939A5">
              <w:rPr>
                <w:rFonts w:eastAsia="Calibri"/>
              </w:rPr>
              <w:t>Gayle Hoxter – 34:13</w:t>
            </w:r>
            <w:bookmarkEnd w:id="65"/>
          </w:p>
        </w:tc>
        <w:tc>
          <w:tcPr>
            <w:tcW w:w="6107" w:type="dxa"/>
          </w:tcPr>
          <w:p w14:paraId="7EB694A5" w14:textId="2A767C48" w:rsidR="0012638F" w:rsidRPr="0009599D" w:rsidRDefault="0012638F" w:rsidP="0012638F">
            <w:pPr>
              <w:spacing w:before="240" w:beforeAutospacing="1"/>
              <w:rPr>
                <w:rFonts w:ascii="Calibri" w:eastAsia="Calibri" w:hAnsi="Calibri" w:cs="Calibri"/>
                <w:color w:val="000000"/>
              </w:rPr>
            </w:pPr>
            <w:r w:rsidRPr="004939A5">
              <w:rPr>
                <w:rFonts w:eastAsia="Calibri"/>
              </w:rPr>
              <w:t>This is Gayle. I am in Southern California. I'm in Riverside County. And unlike Kiran, we have only two WIC agencies in Riverside County. Riverside County covers all clients except for San Bernardino, Riverside Indian Health. So we were looking at doing individual contracts because we're two separate WIC agencies and working with a health plan. So thank you for the opportunity to either do Kiran's route or to do something similar to us. So I appreciate that.</w:t>
            </w:r>
          </w:p>
        </w:tc>
      </w:tr>
      <w:tr w:rsidR="0012638F" w:rsidRPr="0009599D" w14:paraId="4D172BDC" w14:textId="77777777" w:rsidTr="0009599D">
        <w:trPr>
          <w:cantSplit/>
        </w:trPr>
        <w:tc>
          <w:tcPr>
            <w:tcW w:w="1165" w:type="dxa"/>
          </w:tcPr>
          <w:p w14:paraId="43328385" w14:textId="45C84EC6"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03EC6022" w14:textId="1E8AA43C" w:rsidR="0012638F" w:rsidRPr="0009599D" w:rsidRDefault="0012638F" w:rsidP="0012638F">
            <w:pPr>
              <w:pStyle w:val="Heading1"/>
              <w:rPr>
                <w:rFonts w:ascii="Calibri" w:eastAsia="Calibri" w:hAnsi="Calibri" w:cs="Calibri"/>
              </w:rPr>
            </w:pPr>
            <w:bookmarkStart w:id="66" w:name="_Toc158720569"/>
            <w:r w:rsidRPr="004939A5">
              <w:rPr>
                <w:rFonts w:eastAsia="Calibri"/>
              </w:rPr>
              <w:t>Amara Bahramiaref – 34:46</w:t>
            </w:r>
            <w:bookmarkEnd w:id="66"/>
          </w:p>
        </w:tc>
        <w:tc>
          <w:tcPr>
            <w:tcW w:w="6107" w:type="dxa"/>
          </w:tcPr>
          <w:p w14:paraId="1E30B186" w14:textId="47CB4F9D" w:rsidR="0012638F" w:rsidRPr="0009599D" w:rsidRDefault="0012638F" w:rsidP="0012638F">
            <w:pPr>
              <w:spacing w:before="240" w:beforeAutospacing="1"/>
              <w:rPr>
                <w:rFonts w:eastAsia="Calibri" w:cs="Calibri"/>
                <w:color w:val="000000"/>
              </w:rPr>
            </w:pPr>
            <w:r w:rsidRPr="004939A5">
              <w:rPr>
                <w:rFonts w:eastAsia="Calibri"/>
              </w:rPr>
              <w:t>Absolutely. And thank you for sharing. It's good to hear different areas are taking different approaches.</w:t>
            </w:r>
          </w:p>
        </w:tc>
      </w:tr>
      <w:tr w:rsidR="0012638F" w:rsidRPr="0009599D" w14:paraId="2B0E953C" w14:textId="77777777" w:rsidTr="0009599D">
        <w:trPr>
          <w:cantSplit/>
        </w:trPr>
        <w:tc>
          <w:tcPr>
            <w:tcW w:w="1165" w:type="dxa"/>
          </w:tcPr>
          <w:p w14:paraId="0CFA6A05" w14:textId="288ED6B9"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7DC20626" w14:textId="5DBA0E41" w:rsidR="0012638F" w:rsidRPr="0009599D" w:rsidRDefault="0012638F" w:rsidP="0012638F">
            <w:pPr>
              <w:pStyle w:val="Heading1"/>
              <w:rPr>
                <w:rFonts w:ascii="Calibri" w:eastAsia="Calibri" w:hAnsi="Calibri" w:cs="Calibri"/>
              </w:rPr>
            </w:pPr>
            <w:bookmarkStart w:id="67" w:name="_Toc158720570"/>
            <w:r w:rsidRPr="004939A5">
              <w:rPr>
                <w:rFonts w:eastAsia="Calibri"/>
              </w:rPr>
              <w:t>Kiran Saluja – 34:55</w:t>
            </w:r>
            <w:bookmarkEnd w:id="67"/>
          </w:p>
        </w:tc>
        <w:tc>
          <w:tcPr>
            <w:tcW w:w="6107" w:type="dxa"/>
          </w:tcPr>
          <w:p w14:paraId="1772D2D3" w14:textId="45C1B3BF" w:rsidR="0012638F" w:rsidRPr="0009599D" w:rsidRDefault="0012638F" w:rsidP="0012638F">
            <w:pPr>
              <w:spacing w:before="240" w:beforeAutospacing="1"/>
              <w:rPr>
                <w:rFonts w:ascii="Calibri" w:eastAsia="Calibri" w:hAnsi="Calibri" w:cs="Calibri"/>
                <w:color w:val="000000"/>
              </w:rPr>
            </w:pPr>
            <w:r w:rsidRPr="004939A5">
              <w:rPr>
                <w:rFonts w:eastAsia="Calibri"/>
              </w:rPr>
              <w:t>I understand there's a lot of managed care folks on. So I just want to make a quick comment from the WIC perspective. I've worked in WIC a very long time. Managed care has been around for a very long time. We were here when it all started. I just want to make sure that we are not just signing a piece of paper, but that we are really coming to the table with a commitment to the actual spirit of the MOU because this is a new age. I understand. So I'm not going to look backwards, I'm going to look forwards, but some of these things with therapeutic formula and breastfeeding support, we really need the managed care providers to help WIC out in how we can coordinate so much better. And I'm optimistic with the language, but I just wanted to put this out that we've got to go so much beyond the language, we've got to make the language come to life. And what do we do?</w:t>
            </w:r>
          </w:p>
        </w:tc>
      </w:tr>
      <w:tr w:rsidR="0012638F" w:rsidRPr="0009599D" w14:paraId="72E5A6B0" w14:textId="77777777" w:rsidTr="0009599D">
        <w:trPr>
          <w:cantSplit/>
        </w:trPr>
        <w:tc>
          <w:tcPr>
            <w:tcW w:w="1165" w:type="dxa"/>
          </w:tcPr>
          <w:p w14:paraId="697FFB8E" w14:textId="6F9206C7"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6DE271D7" w14:textId="331981F3" w:rsidR="0012638F" w:rsidRPr="0009599D" w:rsidRDefault="0012638F" w:rsidP="0012638F">
            <w:pPr>
              <w:pStyle w:val="Heading1"/>
              <w:rPr>
                <w:rFonts w:ascii="Calibri" w:eastAsia="Calibri" w:hAnsi="Calibri" w:cs="Calibri"/>
              </w:rPr>
            </w:pPr>
            <w:bookmarkStart w:id="68" w:name="_Toc158720571"/>
            <w:r w:rsidRPr="004939A5">
              <w:rPr>
                <w:rFonts w:eastAsia="Calibri"/>
              </w:rPr>
              <w:t>Kiran Saluja – 35:45</w:t>
            </w:r>
            <w:bookmarkEnd w:id="68"/>
          </w:p>
        </w:tc>
        <w:tc>
          <w:tcPr>
            <w:tcW w:w="6107" w:type="dxa"/>
          </w:tcPr>
          <w:p w14:paraId="23363D98" w14:textId="749B1FC4" w:rsidR="0012638F" w:rsidRPr="0009599D" w:rsidRDefault="0012638F" w:rsidP="0012638F">
            <w:pPr>
              <w:spacing w:before="240" w:beforeAutospacing="1"/>
              <w:rPr>
                <w:rFonts w:ascii="Calibri" w:eastAsia="Calibri" w:hAnsi="Calibri" w:cs="Calibri"/>
                <w:color w:val="000000"/>
              </w:rPr>
            </w:pPr>
            <w:r w:rsidRPr="004939A5">
              <w:rPr>
                <w:rFonts w:eastAsia="Calibri"/>
              </w:rPr>
              <w:t>I mean I like that I have a place I could send comments to, but I don't want to have to send comments, I just want to have to send kudos and adulations with how well this is working out. So I'm coming in with positivity and I hope that I will feel the same way at the end of the year as I do now.</w:t>
            </w:r>
          </w:p>
        </w:tc>
      </w:tr>
      <w:tr w:rsidR="0012638F" w:rsidRPr="0009599D" w14:paraId="379CEB81" w14:textId="77777777" w:rsidTr="0009599D">
        <w:trPr>
          <w:cantSplit/>
        </w:trPr>
        <w:tc>
          <w:tcPr>
            <w:tcW w:w="1165" w:type="dxa"/>
          </w:tcPr>
          <w:p w14:paraId="6F38B029" w14:textId="34BB733B" w:rsidR="0012638F" w:rsidRPr="002312BB" w:rsidRDefault="0012638F" w:rsidP="0012638F">
            <w:pPr>
              <w:spacing w:before="240" w:beforeAutospacing="1"/>
              <w:rPr>
                <w:rFonts w:eastAsia="Calibri"/>
                <w:color w:val="000000"/>
              </w:rPr>
            </w:pPr>
            <w:r w:rsidRPr="008426E9">
              <w:rPr>
                <w:rFonts w:eastAsia="Calibri"/>
                <w:color w:val="000000"/>
              </w:rPr>
              <w:lastRenderedPageBreak/>
              <w:t>Slide 13</w:t>
            </w:r>
          </w:p>
        </w:tc>
        <w:tc>
          <w:tcPr>
            <w:tcW w:w="3240" w:type="dxa"/>
          </w:tcPr>
          <w:p w14:paraId="6CCB0968" w14:textId="7E1E8FE5" w:rsidR="0012638F" w:rsidRPr="0009599D" w:rsidRDefault="0012638F" w:rsidP="0012638F">
            <w:pPr>
              <w:pStyle w:val="Heading1"/>
              <w:rPr>
                <w:rFonts w:ascii="Calibri" w:eastAsia="Calibri" w:hAnsi="Calibri" w:cs="Calibri"/>
              </w:rPr>
            </w:pPr>
            <w:bookmarkStart w:id="69" w:name="_Toc158720572"/>
            <w:r w:rsidRPr="004939A5">
              <w:rPr>
                <w:rFonts w:eastAsia="Calibri"/>
              </w:rPr>
              <w:t>Amara Bahramiaref – 36:04</w:t>
            </w:r>
            <w:bookmarkEnd w:id="69"/>
          </w:p>
        </w:tc>
        <w:tc>
          <w:tcPr>
            <w:tcW w:w="6107" w:type="dxa"/>
          </w:tcPr>
          <w:p w14:paraId="4434C601" w14:textId="75834165" w:rsidR="0012638F" w:rsidRPr="0009599D" w:rsidRDefault="0012638F" w:rsidP="0012638F">
            <w:pPr>
              <w:spacing w:before="240" w:beforeAutospacing="1"/>
              <w:rPr>
                <w:rFonts w:ascii="Calibri" w:eastAsia="Calibri" w:hAnsi="Calibri" w:cs="Calibri"/>
                <w:color w:val="000000"/>
              </w:rPr>
            </w:pPr>
            <w:r w:rsidRPr="004939A5">
              <w:rPr>
                <w:rFonts w:eastAsia="Calibri"/>
              </w:rPr>
              <w:t>Thank you so much. And what you're highlighting is very important and also why we've also initiated that good faith effort at the department level to really give the managed care plans and the WIC agencies that time to really form those valuable relationships to really effectuate, like you said, the goals of the MOU. So I truly appreciate hearing that from the local level. And I also want to acknowledge the changes with Medi-Cal Rx have clearly caused some confusion in the therapeutic formula realm regarding some roles and responsibilities. And so we are working in partnership with Medi-Cal Rx to make sure that some of that confusion has been clarified because there has been a number of changes that have been made that are really outside the control of managed care plans that are really related to some of the changes regarding Medi-Cal Rx. And we are also working in partnership to address some of those concerns as well as that was a consistent theme that we saw regarding this MOU template is really the coordination, not just between the WIC agencies and the managed care plans, but also Medi-Cal Rx.</w:t>
            </w:r>
          </w:p>
        </w:tc>
      </w:tr>
      <w:tr w:rsidR="0012638F" w:rsidRPr="0009599D" w14:paraId="7D2B69DD" w14:textId="77777777" w:rsidTr="0009599D">
        <w:trPr>
          <w:cantSplit/>
        </w:trPr>
        <w:tc>
          <w:tcPr>
            <w:tcW w:w="1165" w:type="dxa"/>
          </w:tcPr>
          <w:p w14:paraId="1A039739" w14:textId="439D783B"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16CD13A4" w14:textId="4770AD9C" w:rsidR="0012638F" w:rsidRPr="0009599D" w:rsidRDefault="0012638F" w:rsidP="0012638F">
            <w:pPr>
              <w:pStyle w:val="Heading1"/>
              <w:rPr>
                <w:rFonts w:ascii="Calibri" w:eastAsia="Calibri" w:hAnsi="Calibri" w:cs="Calibri"/>
              </w:rPr>
            </w:pPr>
            <w:bookmarkStart w:id="70" w:name="_Toc158720573"/>
            <w:r w:rsidRPr="004939A5">
              <w:rPr>
                <w:rFonts w:eastAsia="Calibri"/>
              </w:rPr>
              <w:t>Amara Bahramiaref – 37:19</w:t>
            </w:r>
            <w:bookmarkEnd w:id="70"/>
          </w:p>
        </w:tc>
        <w:tc>
          <w:tcPr>
            <w:tcW w:w="6107" w:type="dxa"/>
          </w:tcPr>
          <w:p w14:paraId="54773B51" w14:textId="48C1257E" w:rsidR="0012638F" w:rsidRPr="0009599D" w:rsidRDefault="0012638F" w:rsidP="0012638F">
            <w:pPr>
              <w:spacing w:before="240" w:beforeAutospacing="1"/>
              <w:rPr>
                <w:rFonts w:ascii="Calibri" w:eastAsia="Calibri" w:hAnsi="Calibri" w:cs="Calibri"/>
                <w:color w:val="000000"/>
              </w:rPr>
            </w:pPr>
            <w:r w:rsidRPr="004939A5">
              <w:rPr>
                <w:rFonts w:eastAsia="Calibri"/>
              </w:rPr>
              <w:t>So just wanted to notate that as well. So thank you. I appreciate that feedback.</w:t>
            </w:r>
          </w:p>
        </w:tc>
      </w:tr>
      <w:tr w:rsidR="0012638F" w:rsidRPr="0009599D" w14:paraId="5C48F656" w14:textId="77777777" w:rsidTr="0009599D">
        <w:trPr>
          <w:cantSplit/>
        </w:trPr>
        <w:tc>
          <w:tcPr>
            <w:tcW w:w="1165" w:type="dxa"/>
          </w:tcPr>
          <w:p w14:paraId="05894284" w14:textId="08604C4A"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7DC985E9" w14:textId="34C83B39" w:rsidR="0012638F" w:rsidRPr="0009599D" w:rsidRDefault="0012638F" w:rsidP="0012638F">
            <w:pPr>
              <w:pStyle w:val="Heading1"/>
              <w:rPr>
                <w:rFonts w:ascii="Calibri" w:eastAsia="Calibri" w:hAnsi="Calibri" w:cs="Calibri"/>
              </w:rPr>
            </w:pPr>
            <w:bookmarkStart w:id="71" w:name="_Toc158720574"/>
            <w:r w:rsidRPr="004939A5">
              <w:rPr>
                <w:rFonts w:eastAsia="Calibri"/>
              </w:rPr>
              <w:t>Amara Bahramiaref – 37:31</w:t>
            </w:r>
            <w:bookmarkEnd w:id="71"/>
          </w:p>
        </w:tc>
        <w:tc>
          <w:tcPr>
            <w:tcW w:w="6107" w:type="dxa"/>
          </w:tcPr>
          <w:p w14:paraId="3723322F" w14:textId="0094DB7E" w:rsidR="0012638F" w:rsidRPr="0009599D" w:rsidRDefault="0012638F" w:rsidP="0012638F">
            <w:pPr>
              <w:spacing w:before="240" w:beforeAutospacing="1"/>
              <w:rPr>
                <w:rFonts w:ascii="Calibri" w:eastAsia="Calibri" w:hAnsi="Calibri" w:cs="Calibri"/>
                <w:color w:val="000000"/>
              </w:rPr>
            </w:pPr>
            <w:r w:rsidRPr="004939A5">
              <w:rPr>
                <w:rFonts w:eastAsia="Calibri"/>
              </w:rPr>
              <w:t>Anything else? This has been a very fruitful conversation. Throughout this entire stakeholder engagement process, we've really appreciated the passion from the WIC agencies and also the engagement. Also, really appreciate all of our partners. We've been able to collaboratively partner with CDPH and also CHEAC. So I think throughout this entire process we've already shared the value of collaboration across the parties and look forward to seeing how the conversations really support the members moving forward. So thank you so much.</w:t>
            </w:r>
          </w:p>
        </w:tc>
      </w:tr>
      <w:tr w:rsidR="0012638F" w:rsidRPr="0009599D" w14:paraId="21289094" w14:textId="77777777" w:rsidTr="0009599D">
        <w:trPr>
          <w:cantSplit/>
        </w:trPr>
        <w:tc>
          <w:tcPr>
            <w:tcW w:w="1165" w:type="dxa"/>
          </w:tcPr>
          <w:p w14:paraId="761F2318" w14:textId="5AE2C40C"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23925877" w14:textId="69B525D2" w:rsidR="0012638F" w:rsidRPr="0009599D" w:rsidRDefault="0012638F" w:rsidP="0012638F">
            <w:pPr>
              <w:pStyle w:val="Heading1"/>
              <w:rPr>
                <w:rFonts w:ascii="Calibri" w:eastAsia="Calibri" w:hAnsi="Calibri" w:cs="Calibri"/>
              </w:rPr>
            </w:pPr>
            <w:bookmarkStart w:id="72" w:name="_Toc158720575"/>
            <w:r w:rsidRPr="004939A5">
              <w:rPr>
                <w:rFonts w:eastAsia="Calibri"/>
              </w:rPr>
              <w:t>Amara Bahramiaref – 38:20</w:t>
            </w:r>
            <w:bookmarkEnd w:id="72"/>
          </w:p>
        </w:tc>
        <w:tc>
          <w:tcPr>
            <w:tcW w:w="6107" w:type="dxa"/>
          </w:tcPr>
          <w:p w14:paraId="405893BD" w14:textId="6578DA35" w:rsidR="0012638F" w:rsidRPr="0009599D" w:rsidRDefault="0012638F" w:rsidP="0012638F">
            <w:pPr>
              <w:spacing w:before="240" w:beforeAutospacing="1"/>
              <w:rPr>
                <w:rFonts w:ascii="Calibri" w:eastAsia="Calibri" w:hAnsi="Calibri" w:cs="Calibri"/>
                <w:color w:val="000000"/>
              </w:rPr>
            </w:pPr>
            <w:r w:rsidRPr="004939A5">
              <w:rPr>
                <w:rFonts w:eastAsia="Calibri"/>
              </w:rPr>
              <w:t>And I'm seeing some additional feedback. And it's really great to get the managed care plans and also the WIC agencies together on one call so everybody can hear each other's perspectives and really put forward the goals of these MOUs. So thank you all for joining us. If there's no additional questions, we will end the webinar and we appreciate the fruitful conversation today.</w:t>
            </w:r>
          </w:p>
        </w:tc>
      </w:tr>
      <w:tr w:rsidR="0012638F" w:rsidRPr="0009599D" w14:paraId="165C85D0" w14:textId="77777777" w:rsidTr="0009599D">
        <w:trPr>
          <w:cantSplit/>
        </w:trPr>
        <w:tc>
          <w:tcPr>
            <w:tcW w:w="1165" w:type="dxa"/>
          </w:tcPr>
          <w:p w14:paraId="15AA5128" w14:textId="2365332D" w:rsidR="0012638F" w:rsidRPr="002312BB" w:rsidRDefault="0012638F" w:rsidP="0012638F">
            <w:pPr>
              <w:spacing w:before="240" w:beforeAutospacing="1"/>
              <w:rPr>
                <w:rFonts w:eastAsia="Calibri"/>
                <w:color w:val="000000"/>
              </w:rPr>
            </w:pPr>
            <w:r w:rsidRPr="008426E9">
              <w:rPr>
                <w:rFonts w:eastAsia="Calibri"/>
                <w:color w:val="000000"/>
              </w:rPr>
              <w:lastRenderedPageBreak/>
              <w:t>Slide 13</w:t>
            </w:r>
          </w:p>
        </w:tc>
        <w:tc>
          <w:tcPr>
            <w:tcW w:w="3240" w:type="dxa"/>
          </w:tcPr>
          <w:p w14:paraId="41F829B9" w14:textId="6857FE4A" w:rsidR="0012638F" w:rsidRPr="0009599D" w:rsidRDefault="0012638F" w:rsidP="0012638F">
            <w:pPr>
              <w:pStyle w:val="Heading1"/>
              <w:rPr>
                <w:rFonts w:ascii="Calibri" w:eastAsia="Calibri" w:hAnsi="Calibri" w:cs="Calibri"/>
              </w:rPr>
            </w:pPr>
            <w:bookmarkStart w:id="73" w:name="_Toc158720576"/>
            <w:r w:rsidRPr="004939A5">
              <w:rPr>
                <w:rFonts w:eastAsia="Calibri"/>
              </w:rPr>
              <w:t>Christine Sullivan – 38:45</w:t>
            </w:r>
            <w:bookmarkEnd w:id="73"/>
          </w:p>
        </w:tc>
        <w:tc>
          <w:tcPr>
            <w:tcW w:w="6107" w:type="dxa"/>
          </w:tcPr>
          <w:p w14:paraId="68656EE7" w14:textId="12C35153" w:rsidR="0012638F" w:rsidRPr="0009599D" w:rsidRDefault="0012638F" w:rsidP="0012638F">
            <w:pPr>
              <w:spacing w:before="240" w:beforeAutospacing="1"/>
              <w:rPr>
                <w:rFonts w:ascii="Calibri" w:eastAsia="Calibri" w:hAnsi="Calibri" w:cs="Calibri"/>
                <w:color w:val="000000"/>
              </w:rPr>
            </w:pPr>
            <w:r w:rsidRPr="004939A5">
              <w:rPr>
                <w:rFonts w:eastAsia="Calibri"/>
              </w:rPr>
              <w:t>Thank you very much for hosting this, it was really helpful.</w:t>
            </w:r>
          </w:p>
        </w:tc>
      </w:tr>
      <w:tr w:rsidR="0012638F" w:rsidRPr="0009599D" w14:paraId="2AE6C545" w14:textId="77777777" w:rsidTr="0009599D">
        <w:trPr>
          <w:cantSplit/>
        </w:trPr>
        <w:tc>
          <w:tcPr>
            <w:tcW w:w="1165" w:type="dxa"/>
          </w:tcPr>
          <w:p w14:paraId="768633A2" w14:textId="678DC9BA"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1577BB1A" w14:textId="6A139AF7" w:rsidR="0012638F" w:rsidRPr="0009599D" w:rsidRDefault="0012638F" w:rsidP="0012638F">
            <w:pPr>
              <w:pStyle w:val="Heading1"/>
              <w:rPr>
                <w:rFonts w:ascii="Calibri" w:eastAsia="Calibri" w:hAnsi="Calibri" w:cs="Calibri"/>
              </w:rPr>
            </w:pPr>
            <w:bookmarkStart w:id="74" w:name="_Toc158720577"/>
            <w:r w:rsidRPr="004939A5">
              <w:rPr>
                <w:rFonts w:eastAsia="Calibri"/>
              </w:rPr>
              <w:t>Kimberly Fritz – 38:49</w:t>
            </w:r>
            <w:bookmarkEnd w:id="74"/>
          </w:p>
        </w:tc>
        <w:tc>
          <w:tcPr>
            <w:tcW w:w="6107" w:type="dxa"/>
          </w:tcPr>
          <w:p w14:paraId="2D5181A1" w14:textId="0D2CF051" w:rsidR="0012638F" w:rsidRPr="0009599D" w:rsidRDefault="0012638F" w:rsidP="0012638F">
            <w:pPr>
              <w:spacing w:before="240" w:beforeAutospacing="1"/>
              <w:rPr>
                <w:rFonts w:ascii="Calibri" w:eastAsia="Calibri" w:hAnsi="Calibri" w:cs="Calibri"/>
                <w:color w:val="000000"/>
              </w:rPr>
            </w:pPr>
            <w:r w:rsidRPr="004939A5">
              <w:rPr>
                <w:rFonts w:eastAsia="Calibri"/>
              </w:rPr>
              <w:t>Thank you.</w:t>
            </w:r>
          </w:p>
        </w:tc>
      </w:tr>
      <w:tr w:rsidR="0012638F" w:rsidRPr="0009599D" w14:paraId="3E82266C" w14:textId="77777777" w:rsidTr="0009599D">
        <w:trPr>
          <w:cantSplit/>
        </w:trPr>
        <w:tc>
          <w:tcPr>
            <w:tcW w:w="1165" w:type="dxa"/>
          </w:tcPr>
          <w:p w14:paraId="722AC25A" w14:textId="7CD55199"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6D6EF22D" w14:textId="100C0D33" w:rsidR="0012638F" w:rsidRPr="0009599D" w:rsidRDefault="0012638F" w:rsidP="0012638F">
            <w:pPr>
              <w:pStyle w:val="Heading1"/>
              <w:rPr>
                <w:rFonts w:ascii="Calibri" w:eastAsia="Calibri" w:hAnsi="Calibri" w:cs="Calibri"/>
              </w:rPr>
            </w:pPr>
            <w:bookmarkStart w:id="75" w:name="_Toc158720578"/>
            <w:r w:rsidRPr="004939A5">
              <w:rPr>
                <w:rFonts w:eastAsia="Calibri"/>
              </w:rPr>
              <w:t>Amara Bahramiaref – 38:50</w:t>
            </w:r>
            <w:bookmarkEnd w:id="75"/>
          </w:p>
        </w:tc>
        <w:tc>
          <w:tcPr>
            <w:tcW w:w="6107" w:type="dxa"/>
          </w:tcPr>
          <w:p w14:paraId="544D8F60" w14:textId="396312BA" w:rsidR="0012638F" w:rsidRPr="0009599D" w:rsidRDefault="0012638F" w:rsidP="0012638F">
            <w:pPr>
              <w:spacing w:before="240" w:beforeAutospacing="1"/>
              <w:rPr>
                <w:rFonts w:ascii="Calibri" w:eastAsia="Calibri" w:hAnsi="Calibri" w:cs="Calibri"/>
                <w:color w:val="000000"/>
              </w:rPr>
            </w:pPr>
            <w:r w:rsidRPr="004939A5">
              <w:rPr>
                <w:rFonts w:eastAsia="Calibri"/>
              </w:rPr>
              <w:t>Thank you.</w:t>
            </w:r>
          </w:p>
        </w:tc>
      </w:tr>
      <w:tr w:rsidR="0012638F" w:rsidRPr="0009599D" w14:paraId="4E479258" w14:textId="77777777" w:rsidTr="0009599D">
        <w:trPr>
          <w:cantSplit/>
        </w:trPr>
        <w:tc>
          <w:tcPr>
            <w:tcW w:w="1165" w:type="dxa"/>
          </w:tcPr>
          <w:p w14:paraId="2208E131" w14:textId="3B9E638B"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49B3D41D" w14:textId="28D24210" w:rsidR="0012638F" w:rsidRPr="0009599D" w:rsidRDefault="0012638F" w:rsidP="0012638F">
            <w:pPr>
              <w:pStyle w:val="Heading1"/>
              <w:rPr>
                <w:rFonts w:ascii="Calibri" w:eastAsia="Calibri" w:hAnsi="Calibri" w:cs="Calibri"/>
              </w:rPr>
            </w:pPr>
            <w:bookmarkStart w:id="76" w:name="_Toc158720579"/>
            <w:r w:rsidRPr="004939A5">
              <w:rPr>
                <w:rFonts w:eastAsia="Calibri"/>
              </w:rPr>
              <w:t>Nadia Mincey – 38:51</w:t>
            </w:r>
            <w:bookmarkEnd w:id="76"/>
          </w:p>
        </w:tc>
        <w:tc>
          <w:tcPr>
            <w:tcW w:w="6107" w:type="dxa"/>
          </w:tcPr>
          <w:p w14:paraId="12DD4909" w14:textId="253D2725" w:rsidR="0012638F" w:rsidRPr="0009599D" w:rsidRDefault="0012638F" w:rsidP="0012638F">
            <w:pPr>
              <w:spacing w:before="240" w:beforeAutospacing="1"/>
              <w:rPr>
                <w:rFonts w:ascii="Calibri" w:eastAsia="Calibri" w:hAnsi="Calibri" w:cs="Calibri"/>
                <w:color w:val="000000"/>
              </w:rPr>
            </w:pPr>
            <w:r w:rsidRPr="004939A5">
              <w:rPr>
                <w:rFonts w:eastAsia="Calibri"/>
              </w:rPr>
              <w:t>Thank you. Have a good one.</w:t>
            </w:r>
          </w:p>
        </w:tc>
      </w:tr>
      <w:tr w:rsidR="0012638F" w:rsidRPr="0009599D" w14:paraId="08CCDF96" w14:textId="77777777" w:rsidTr="0009599D">
        <w:trPr>
          <w:cantSplit/>
        </w:trPr>
        <w:tc>
          <w:tcPr>
            <w:tcW w:w="1165" w:type="dxa"/>
          </w:tcPr>
          <w:p w14:paraId="2AC61D07" w14:textId="108B9234" w:rsidR="0012638F" w:rsidRPr="002312BB" w:rsidRDefault="0012638F" w:rsidP="0012638F">
            <w:pPr>
              <w:spacing w:before="240" w:beforeAutospacing="1"/>
              <w:rPr>
                <w:rFonts w:eastAsia="Calibri"/>
                <w:color w:val="000000"/>
              </w:rPr>
            </w:pPr>
            <w:r w:rsidRPr="008426E9">
              <w:rPr>
                <w:rFonts w:eastAsia="Calibri"/>
                <w:color w:val="000000"/>
              </w:rPr>
              <w:t>Slide 13</w:t>
            </w:r>
          </w:p>
        </w:tc>
        <w:tc>
          <w:tcPr>
            <w:tcW w:w="3240" w:type="dxa"/>
          </w:tcPr>
          <w:p w14:paraId="0D544DF8" w14:textId="36138D49" w:rsidR="0012638F" w:rsidRPr="0009599D" w:rsidRDefault="0012638F" w:rsidP="0012638F">
            <w:pPr>
              <w:pStyle w:val="Heading1"/>
              <w:rPr>
                <w:rFonts w:ascii="Calibri" w:eastAsia="Calibri" w:hAnsi="Calibri" w:cs="Calibri"/>
              </w:rPr>
            </w:pPr>
            <w:bookmarkStart w:id="77" w:name="_Toc158720580"/>
            <w:r w:rsidRPr="004939A5">
              <w:rPr>
                <w:rFonts w:eastAsia="Calibri"/>
              </w:rPr>
              <w:t>Alice Keane – 38:55</w:t>
            </w:r>
            <w:bookmarkEnd w:id="77"/>
          </w:p>
        </w:tc>
        <w:tc>
          <w:tcPr>
            <w:tcW w:w="6107" w:type="dxa"/>
          </w:tcPr>
          <w:p w14:paraId="763FCDF3" w14:textId="271FF101" w:rsidR="0012638F" w:rsidRPr="0009599D" w:rsidRDefault="0012638F" w:rsidP="0012638F">
            <w:pPr>
              <w:spacing w:before="240" w:beforeAutospacing="1"/>
              <w:rPr>
                <w:rFonts w:ascii="Calibri" w:eastAsia="Calibri" w:hAnsi="Calibri" w:cs="Calibri"/>
                <w:color w:val="000000"/>
              </w:rPr>
            </w:pPr>
            <w:r w:rsidRPr="004939A5">
              <w:rPr>
                <w:rFonts w:eastAsia="Calibri"/>
              </w:rPr>
              <w:t>Thank you very much.</w:t>
            </w:r>
          </w:p>
        </w:tc>
      </w:tr>
    </w:tbl>
    <w:p w14:paraId="2F19648D" w14:textId="77777777" w:rsidR="00BE5DDD" w:rsidRPr="001264D7" w:rsidRDefault="00BE5DDD" w:rsidP="001264D7"/>
    <w:sectPr w:rsidR="00BE5DDD" w:rsidRPr="001264D7" w:rsidSect="00BE5DDD">
      <w:headerReference w:type="even" r:id="rId7"/>
      <w:headerReference w:type="default" r:id="rId8"/>
      <w:footerReference w:type="even" r:id="rId9"/>
      <w:footerReference w:type="default" r:id="rId10"/>
      <w:headerReference w:type="first" r:id="rId11"/>
      <w:footerReference w:type="first" r:id="rId12"/>
      <w:pgSz w:w="12240" w:h="15840" w:code="1"/>
      <w:pgMar w:top="1440" w:right="864" w:bottom="144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79782" w14:textId="77777777" w:rsidR="00EF40C6" w:rsidRDefault="00EF40C6">
      <w:r>
        <w:separator/>
      </w:r>
    </w:p>
  </w:endnote>
  <w:endnote w:type="continuationSeparator" w:id="0">
    <w:p w14:paraId="67E3C6A9" w14:textId="77777777" w:rsidR="00EF40C6" w:rsidRDefault="00EF40C6">
      <w:r>
        <w:continuationSeparator/>
      </w:r>
    </w:p>
  </w:endnote>
  <w:endnote w:type="continuationNotice" w:id="1">
    <w:p w14:paraId="1A2D615F" w14:textId="77777777" w:rsidR="00EF40C6" w:rsidRDefault="00EF4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B">
    <w:altName w:val="Microsoft YaHei"/>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E621" w14:textId="77777777" w:rsidR="0049232B" w:rsidRDefault="00492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9" w:name="_mps713654160000000000000004054000000000"/>
  <w:p w14:paraId="1336298D" w14:textId="77777777" w:rsidR="003B6DA0" w:rsidRDefault="003B6DA0">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bookmarkEnd w:id="79"/>
  <w:p w14:paraId="407EB833" w14:textId="77777777" w:rsidR="0049232B" w:rsidRDefault="00EF40C6">
    <w:pPr>
      <w:pStyle w:val="Footer"/>
    </w:pPr>
    <w:r>
      <w:pict w14:anchorId="29BC50DB">
        <v:shapetype id="_x0000_t202" coordsize="21600,21600" o:spt="202" path="m,l,21600r21600,l21600,xe">
          <v:stroke joinstyle="miter"/>
          <v:path gradientshapeok="t" o:connecttype="rect"/>
        </v:shapetype>
        <v:shape id="zzmpTrailer_1078_19" o:spid="_x0000_s2056"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" filled="f" stroked="f">
          <v:textbox inset="0,0,0,0">
            <w:txbxContent>
              <w:p w14:paraId="3876A96A" w14:textId="4AE87FB1" w:rsidR="0049232B" w:rsidRDefault="0049232B">
                <w:pPr>
                  <w:pStyle w:val="MacPacTrailer"/>
                </w:pPr>
                <w:r>
                  <w:t>402740681.1</w:t>
                </w:r>
              </w:p>
              <w:p w14:paraId="3B4E28C4" w14:textId="4AA152BB" w:rsidR="0049232B" w:rsidRDefault="0049232B">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1" w:name="_mps343364470000000000000004054000000000"/>
  <w:p w14:paraId="438A2353" w14:textId="77777777" w:rsidR="0049232B" w:rsidRDefault="003B6DA0">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bookmarkEnd w:id="81"/>
  <w:p w14:paraId="086D1821" w14:textId="77777777" w:rsidR="0049232B" w:rsidRDefault="00EF40C6">
    <w:pPr>
      <w:pStyle w:val="Footer"/>
    </w:pPr>
    <w:r>
      <w:rPr>
        <w:noProof/>
      </w:rPr>
      <w:pict w14:anchorId="7DE312B6">
        <v:shapetype id="_x0000_t202" coordsize="21600,21600" o:spt="202" path="m,l,21600r21600,l21600,xe">
          <v:stroke joinstyle="miter"/>
          <v:path gradientshapeok="t" o:connecttype="rect"/>
        </v:shapetype>
        <v:shape id="zzmpTrailer_1078_1B" o:spid="_x0000_s2057"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" filled="f" stroked="f">
          <v:textbox inset="0,0,0,0">
            <w:txbxContent>
              <w:p w14:paraId="0B51D69E" w14:textId="1DBFEFEF" w:rsidR="0049232B" w:rsidRDefault="0049232B">
                <w:pPr>
                  <w:pStyle w:val="MacPacTrailer"/>
                </w:pPr>
                <w:r>
                  <w:t>402740681.1</w:t>
                </w:r>
              </w:p>
              <w:p w14:paraId="5DA320AC" w14:textId="717BB3A2" w:rsidR="0049232B" w:rsidRDefault="0049232B">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E081D" w14:textId="77777777" w:rsidR="00EF40C6" w:rsidRDefault="00EF40C6">
      <w:r>
        <w:separator/>
      </w:r>
    </w:p>
  </w:footnote>
  <w:footnote w:type="continuationSeparator" w:id="0">
    <w:p w14:paraId="3B5E9802" w14:textId="77777777" w:rsidR="00EF40C6" w:rsidRDefault="00EF40C6">
      <w:r>
        <w:continuationSeparator/>
      </w:r>
    </w:p>
  </w:footnote>
  <w:footnote w:type="continuationNotice" w:id="1">
    <w:p w14:paraId="3B1C741A" w14:textId="77777777" w:rsidR="00EF40C6" w:rsidRDefault="00EF40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BDD2" w14:textId="77777777" w:rsidR="0049232B" w:rsidRDefault="00492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2169" w14:textId="146E614A" w:rsidR="003B6DA0" w:rsidRPr="005A117C" w:rsidRDefault="00F024ED" w:rsidP="00BE5DDD">
    <w:pPr>
      <w:spacing w:after="160"/>
      <w:jc w:val="center"/>
      <w:rPr>
        <w:b/>
        <w:bCs/>
        <w:sz w:val="28"/>
        <w:szCs w:val="28"/>
      </w:rPr>
    </w:pPr>
    <w:bookmarkStart w:id="78" w:name="_mps846175300000000000000004054000000000"/>
    <w:r w:rsidRPr="00F024ED">
      <w:rPr>
        <w:b/>
        <w:bCs/>
        <w:sz w:val="28"/>
        <w:szCs w:val="28"/>
      </w:rPr>
      <w:t>WIC MOU Template Post-Release Webinar</w:t>
    </w:r>
  </w:p>
  <w:p w14:paraId="538F7C0E" w14:textId="0E38C1B7" w:rsidR="003B6DA0" w:rsidRPr="005A117C" w:rsidRDefault="00F024ED" w:rsidP="00BE5DDD">
    <w:pPr>
      <w:spacing w:after="160"/>
      <w:jc w:val="center"/>
      <w:rPr>
        <w:i/>
        <w:iCs/>
      </w:rPr>
    </w:pPr>
    <w:r>
      <w:rPr>
        <w:i/>
        <w:iCs/>
      </w:rPr>
      <w:t>January 26, 2024</w:t>
    </w:r>
  </w:p>
  <w:p w14:paraId="429706CB" w14:textId="77777777" w:rsidR="003B6DA0" w:rsidRPr="005A117C" w:rsidRDefault="003B6DA0" w:rsidP="00BE5DDD">
    <w:pPr>
      <w:spacing w:after="160"/>
      <w:jc w:val="center"/>
      <w:rPr>
        <w:b/>
        <w:bCs/>
        <w:sz w:val="28"/>
        <w:szCs w:val="28"/>
      </w:rPr>
    </w:pPr>
    <w:r w:rsidRPr="005A117C">
      <w:rPr>
        <w:b/>
        <w:bCs/>
        <w:sz w:val="28"/>
        <w:szCs w:val="28"/>
      </w:rPr>
      <w:t>Transcript</w:t>
    </w:r>
  </w:p>
  <w:bookmarkEnd w:id="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B761" w14:textId="0598D4A3" w:rsidR="003B6DA0" w:rsidRPr="005A117C" w:rsidRDefault="00F024ED" w:rsidP="00BE5DDD">
    <w:pPr>
      <w:spacing w:after="160"/>
      <w:jc w:val="center"/>
      <w:rPr>
        <w:b/>
        <w:bCs/>
        <w:sz w:val="28"/>
        <w:szCs w:val="28"/>
      </w:rPr>
    </w:pPr>
    <w:bookmarkStart w:id="80" w:name="_mps646927670000000000000004054000000000"/>
    <w:r w:rsidRPr="00F024ED">
      <w:rPr>
        <w:b/>
        <w:bCs/>
        <w:sz w:val="28"/>
        <w:szCs w:val="28"/>
      </w:rPr>
      <w:t>WIC MOU Template Post-Release Webinar</w:t>
    </w:r>
  </w:p>
  <w:p w14:paraId="3954D769" w14:textId="401C4C05" w:rsidR="003B6DA0" w:rsidRPr="00F024ED" w:rsidRDefault="00F024ED" w:rsidP="00BE5DDD">
    <w:pPr>
      <w:spacing w:after="160"/>
      <w:jc w:val="center"/>
      <w:rPr>
        <w:i/>
        <w:iCs/>
      </w:rPr>
    </w:pPr>
    <w:r>
      <w:rPr>
        <w:i/>
        <w:iCs/>
      </w:rPr>
      <w:t>January 26, 2024</w:t>
    </w:r>
  </w:p>
  <w:p w14:paraId="06D8A274" w14:textId="2C2A0010" w:rsidR="003B6DA0" w:rsidRPr="005A117C" w:rsidRDefault="003B6DA0" w:rsidP="00BE5DDD">
    <w:pPr>
      <w:spacing w:after="160"/>
      <w:jc w:val="center"/>
      <w:rPr>
        <w:b/>
        <w:bCs/>
        <w:sz w:val="28"/>
        <w:szCs w:val="28"/>
      </w:rPr>
    </w:pPr>
    <w:r w:rsidRPr="005A117C">
      <w:rPr>
        <w:b/>
        <w:bCs/>
        <w:sz w:val="28"/>
        <w:szCs w:val="28"/>
      </w:rPr>
      <w:t>Transcript</w:t>
    </w:r>
    <w:bookmarkEnd w:id="8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
  <w:drawingGridHorizontalSpacing w:val="120"/>
  <w:displayHorizontalDrawingGridEvery w:val="2"/>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Manatt||1~402740681||2~1||3~WIC MOU Template Post-Release Webinar - January 26, 2024||5~CSKROCE||6~MBONEY||7~WORDX||8~DRAFT||10~2/13/2024 8:41:34 PM||11~2/13/2024 8:12:51 PM||13~66557||14~False||17~public||18~MBONEY||19~CSKROCE||21~True||22~True||23~False||25~67219||26~030||33~MHSCONSULT||60~California Department of Health Care Services||61~CalAIM Program and Waiver Support||68~MHS Consult||74~Skroce, Christian||75~Boney, Michael||76~WORD 2007||77~Draft||82~docx||85~2/13/2024 8:41:35 PM||99~1/1/0001 12:00:00 AM||106~C:\Users\cskroce\AppData\Roaming\iManage\Work\Recent\CDHCS _ CalAIM Program and Waiver Support _ 67219-033\WIC MOU Template Post-Release Webinar - January 26_ 2024(402740681.1).docx||107~1/1/0001 12:00:00 AM||109~2/14/2024 2:08:14 PM||113~2/13/2024 8:12:51 PM||114~2/13/2024 8:41:34 PM||124~False||"/>
    <w:docVar w:name="Finished_1_Business/Transactional_{9D4868DF5F4E415B8F8312C4285EE99E}" w:val="^`~#mp!@L9@#⌅┙┪598|}řmmcjÇV⌒‫ÕRpah2Ë·×0B¦3!by⌉¢¼‶àRPL­|@=^‚kö⁀‰⌖o•æ⌆ÌVŘ93llªG!Õť⌒ÊZoc©&quot;ý⌠´×ô$Üë¥m½⌘áVð´»ÅŽö+y⌈Ï‧p®ºPN⌠ïý·7CSt‶Wô+tÑ⌏Á⌏U%⌃Y¼:Ûk]Üý⌘rsG‡⌚ßVALö⌛á‟œOõ×⌑¬dÛØmv'Dì⌍ur‧ø…=ƒlä'¢©wº⌑£°ð^⌓⌔⌂ábÆŠ5øN‥/þúŘ¡#ˌ'ÉTU¾⌠i”Óµ°{%6Ò⌈⌝°õ}ìÄ•⌇5áI³ºÂpˢ'}ƃÅÔ.)ˋø+Y¯hÃÚÞŘaeŦtQ°÷⌇‿,⌋ÙbrÂÛýâ⌗Q&gt;È9.ŗƘp¾011"/>
    <w:docVar w:name="Finished_1_BusinessSignaturesCC_{A47FDD71B7794A9096CEB07D270D2C71}" w:val="^`~#mp!@EL⌠#[┛┧;;Śvmo/hÑh+⌌†H⌗p°⌑T⌡⌑&quot;⌕⌝ś⌕!⌋D⌏W@W⌍⌙ MPDVOIY3011"/>
    <w:docVar w:name="Finished_1_BusinessSignatureStandardUS_{EA4877DFCCC24E05AC8BAF9AC8D6A1A0}" w:val="^`~#mp!@(⌏4#⌘┕┩457~yŘm_žP⌒‛E⌔Eð*p⌟Å éÇ⌇⌋⌒^⌛⌙!Þ⌞Ɨ⌇&quot;⌠Òñ^r Ô@ÇZ}Õ‱6‛Êi¬`ZyTP¯P¤⌡ð­‿¿_S!.ÏI÷Qtþšo£Ä‥)ÇO¬GtM‼óg\É⌛ê⌝òò¿â]ÿÄ/⌊Ɠ‘V”ƃ‟ƃÓŔ⌑çÚçÊýíS⌉Ö”⌑@℧⌙êsi•?j°])ÓlU~P$⌖dŔ(i⌈'4EA\TF_8011"/>
    <w:docVar w:name="FinishedConfig_Business/Transactional_{9D4868DF5F4E415B8F8312C4285EE99E}" w:val="^`~#mp!@+OM#2┛┫67;:9m}Śô^`vàM⌙ƃpſÉÿ°”l$sÙ‧!.kÒGäÑ·gÐ⌐⌓J@5⌡$»⌓à7{«v†ý¼@þ⁁Þdå?O‣6ñ⌓⌍0õ⌏Ó¸ÊÞv⌗³æW…‧{H~¿⌋äÚ‡1q‟(*⁁û¯⌏Ï⌕ÖH⌆‛Å⌎ƄZ~éø⌇þ⌊bÙcø&amp;⌑MÂ⌔⌖&lt;ç±Ðã⌚2H&amp;Ɨˍä@ôNƗE⌌ÌDƅ&quot;ñJØˣ­⌟@;¦r⌃GA¶(\¨^yˍ²S⌖±ç±×⌐µ⌌A&amp;hV»²ŗX‷Ƃ8bÇ¯⌓ÿ⌒+dê⌇&lt;ÝMPvï&quot;;Õ¥â¨⌖×C‣d|ŗíû₱‟JFþ±Ê‡CóûÁ×⌎ôIëûIE⌐ú⌏&gt;ìYb⌟_~ŧ@ê‣Q⌓¬4Ä⌘Ŧ‷⌐Ý&gt;Óâ⌛Ô1$k⌇ŘMÛyDnpDÈ¼.bqà©{ƃì&lt;’áÅd¸ñ‟ÎMØÁß½Z\ƅſpùEq℩¹¯⌘¤ãã&lt;±ŚŧZØüŦˣ⌆ˋr⌛Åƙàtí8⌂t÷VÛˣŦÚ ±Ś⌑Bÿ]⌔ Ôú&lt;$mñˡ&quot;p Rk^Lc‘ü*óH[\⌎BDèvúõldÈ⌉ÆNû\‥@[´²ÇjLâ&amp;ã‣⌆Éë⌏ò⁀ƂwÃ⌠2R⌍øý]ýg⌑rK⌡¾J¾*ÖñGè4⌆⌙ÈtUî8ƃ­A3v]ÏNØ⌃1⌊‘Â!|$èY2àù ×2ÒâÚ'¤¶ DÓæÆ⌟ŚF&quot;‟dÜVÐ” Õë⌟}třÀ‛&gt;c⌓-ÈÏ⌔ÐËRÉlÕÈ⌍o°‷uª℩²×@åëVCú,Ñ$LÉ‘SWS‷¶VgÇ⌑ró⌙í³z,ÛBß‫!í⌝Ï.X_å‘Ä%îÓÌÞo⌑⌖sM⌎Æf4,a¬·èVC&gt;©VYÞ&quot;çƃſŽT|ZDÔÅÞêÉp8?C⌖KE3&quot; ì)℩º‥À⌐âh|µ9~⌋Q‣‵dÒ¯⌔½Ì§@§p)â․ÙU⌛Áä2‛ÕÌ&lt;ÉÝ|å]nf&lt;ŨþAC ?1EJ⌞Ù:Ï†&lt;½iá}⁀©⌃8l1!⌖ªˣJÓEÔ:©Q⌆°ˍÏ⌓⌆ñ0⌞d~b§De'⌗èÚ⌍⌑tŧÜ⌒æÑÖ|í3⌋ò_⌔~tÐ⌅3⌍¶³òu*ù³g⌜l§°ñÚ&lt;⌅µ«ì⌝⌖MÄÉ#ØƂ¯(&gt;óUUYˍ¶½.wLÀ&lt;l.‧­¹á‣1Î%⌟‷⌠⌍⌊Åcŧï­ô©èPØÖ×?ú×&amp;Ƃ⌍Êæ®NvfÙºBáſƙ¬,BÎ℩ÞI´⌄¤t⌅sô⌗†⌚G¿.þÃ⌏&amp;⌃xÞ⌇çŨáä‧­¶⁁bèq⌈FSÜ4*ÎK2#®⌚¢$iŽ‥_‫¤‷Y:¶Çø:üÊˡqöv⌂òàIÂô¹QéÓmóÒƄaþ‛ó⌄~%ª÷sØþÕ¶Ã8ÈˍÄô¥ſ¨²/îƗ⌎⌅⌅º]¿⌔vaˍkÎ.`Û†$ò kð%s&amp;$¾s⌚§'ø C²6ÿE…⌏ƙ)B‥Èü⌆T×ºk⌈\,⌝EøQÚ‾ë&quot;¼Ö~ť⌡õ⌇ÿřÕ⁀ˣ‘&quot;8⌚ø¬æ5¿⌃‡]ƄÜm1Í»!⌖Dr³⌋;uóÞƙpkÞô tËÜ‘³⌈Sm²YLj±BÙÖ2K¯ÃùVêËdºˣó⌈Ò­‛dvnT~ý‧řÕƗ‣ŚcvÍÖðSLáç⌎en|nèø{©ucg․Ö|ſ¾„°⌏àþ^⌟ªw)»⌚ÓEˋ¶⌅ã⌗ƅÝlâ°»~ÂQQQ ¸ºË/&quot;†Â‟⌗⁀ÓKíK©)ŗkÌ⌚íó5D´⌜ÁwóàŘéÕC⌏ù⌄öèPƄ-1ÚŽwzBˣik#ý@~ÖN9#ô§(l9³ÉkÁˣ5®±ðêÈu⌆g¨§ìÆ\Aë⌄$Ø‛!⌘xÝS⌠⌒⌠ùÚ}Â6!CÃ‛⌞⌖Pª&amp;¶_½ßÌGÑ_ˋN­⌞⌖⌄¦Ú´¼û6WÓ⌓‘011"/>
    <w:docVar w:name="FinishedConfig_BusinessSignaturesCC_{A47FDD71B7794A9096CEB07D270D2C71}" w:val="^`~#mp!@⌟⌓(##┕┨688yŗmpÅ⌏ÃD⌑EëVpÅ⌕Ó«¹Þ‛⌜¯Ü„!⌜0Ù¶⌗…UÑ⌐XPæ@Âüz@‱)'※hi(‾`X©Ø\¶²ÇW⌕⌒µYè¬©O‣Ëø×^⌓Ë℣÷⌓[VØÕ⌛2ß¨&gt;â l⌐=:_Ç,ˊ*@îEÂKWð¼ZÄ¶Àëgó⌑JSN_íˉS§‽ŹyÔB3(Ý⌑⌚,ÆS°⌍ÑôQ=A&quot;Óë⌙üŕkÎ~CfOG@Ë⌗-Û^¤Ã℥~ÿ»nà¿⌘⌠⌋N‽\⌞U7¥B-⌉J⌚ã⌔ÐŖDâ3ÓZCRàòãï˝nÄ_ÃŔî⌈9ñ=ÕL_6011"/>
    <w:docVar w:name="FinishedConfig_BusinessSignatureStandardUS_{EA4877DFCCC24E05AC8BAF9AC8D6A1A0}" w:val="^`~#mp!@GD2#⌒┚┩5&lt;;3}mŔó]nuß1⌘ÃŹpè÷j•«⌄⌡*! S!⌄Ƙ[8©±PØµ§⌓@)HçN*q¬¼⌅øCÃ9⌠æ⌗ÃŦå⌆%'ÌÌÃ|ì4¼÷Ç⌕¾5¨6Î6Ó*&amp;F⌖⌠ø}V©!:Ö±1%⌠{‚+⌛Ô⌍nÒÛ&quot;©x²Z˝'Ë&quot;+Q`áµYå⌊⌔•e_&quot;&lt;Ý℣⌋èP¤ë¦`⌉6Èâ¨⌄2RiÇC§Ú¬@CZÊ¿⌚Z©Ř3ªKÜé+o£⌟6°IßZC…‣K⌔I3±¯§tcm⌜ä9ÂNþQOÇçhpƘ⌄:¶fÄ¬I´gºž×‥¦⌚9VH0¥―qCd₱]ÈŽℨið⌒⌆33g$l]ÍÉ_æÒjðSû`gŽ+à⌍8‿(/&amp;3⌊±⌑3íAÕVûOãJ⌕=AE=)È¸zH⌒r|‛÷⌎ó&gt;G⌘*[?3¶óî.Wï3d⌋MV³+˝SzfSY”±Abb!Öæ⌈¶¶₭RfîC÷/⌇3²mÊwZk⌗&lt;’9á⌊Ø²þ,úK°±¯»⌆⌒¶ ÑM±CcT|Åàí]x•Õ°}‧⌊¶¾‣û⌘ì†ð‣úÜ‡ú,{⌠`Ry?ãò•¬ w7è}Be⌞?ãè„YÛÈ©oòÐÜÿ&quot;Ɨø⌚·H)&lt;⌐Ôù&quot;J½÷º¬ÞòêPèH%⌌íñ⌋(¼ÍIðd%)¿⌜)ÓÇ⌐Îv õßëë⌇ïÑIÍ,ZXÉ~ôê=ï%§⌡S°êŽ⌓utÍ²ê-Ôz_)4⌞¢Å¨í*®7´kÐ/yQ„‶¾µO(iÈ⌜ßÿäfã4⌂¾)èÄ/Qe⌘⌆¼6ÕNÀ0ã(⌠⌘HL½þŘ­⌟Çˋſ´²ÌNú-⌡Hÿ‬úCrx⌚Ý°⌍laKiť‧Ò⌜ÑÅÇžℨ‧pÞø⌠⌐¶Ê†⌗7YÎ1vPg⌚ˇRº8ˢBêüü⌏&quot;5Ô=aR×«ÎøÃä⌟y…kG¿‛kTX‿’g1⌞l³ã É`⌆Êë‧éY4}]a⌍ÐaÕ¨àˌ:=½Éù‿¾¤(Žò_Ðœ`õ⌘`‾F(I※¹⌡Åø{ù⌂⌐Ú⌛⌅fw)…&lt;ë⌑9ÊťéŧÍð⌄LuQ⌆⌃⌏¥⌏$011"/>
    <w:docVar w:name="ForteTempFile" w:val="C:\Users\TSG User\AppData\Local\Temp\f228dae9-6a35-4ffa-b6cc-9428a5cb3b65.docx"/>
    <w:docVar w:name="mpo21345697" w:val="BusinessSignatureStandardUS_{EA4877DFCCC24E05AC8BAF9AC8D6A1A0}ÌÍ^`~#mp!@85##⌒┙┧2:53{mŔ†Üs‽A⌗‣èpVÿ⌇²⌔J°Wã§)!«o″9[æ]LQM⌚⌟@kU₯¥‘{Åû ûòrqcÆãËGïÏÑ⌃tƃà‧²ïZÆw‽\fBîãE9ÔI÷à⌃QÙ:ÿ⌒)⌔Ŕd”Ìþ@¼Fõ⌋H;·⌐„⌞(ƃPíÇÉ÷ÆÍ—ÓÕU·‘Eð5êY¢₯˝hÈj9ÆliV⌔{E÷⌓Î⌔‘:óY⌕HˋÇúáÛ[HV±î⌝L‱º⌍uo4ÓrÆßl·[»^sÓd¸⌉XÅ@Z⌉Bhb&amp;¾*Í⌃•®UAŗ°Ó³ãº³⌜÷äi`ª‛‚r⌍?M’qXû 9g»Pûaà3ú¼⌚mñ⌕R:⌠ÈaÙ¢,¬U⌚⌌ZM℧:ÀTEt⌌þv¸[¦‽9!øï›íOVmƁùU,é⌏qÔØ℥¿?⌓;â⌞U⌄¼‚ôEÒkŤ©ßõvÈN§&gt;&gt;äx´‟Yk‧SÏúv⌂*á⌘¹\ô0ZBÛß‗É\Ç⌝₱{QÁxW(PiDý5Ð⌎ÕÂýé¸IÙAÚTŻoÄÚ₭º©Gm½¬)|ï¯h'F”F&amp;ý\iTúV⌓XøÖãpR«?~Ó07 ý⌂3îPù‧ÿ`Ð’Îs⌞ÈSºw&gt;‾⌠öÝàÿfÎh§⌞Ë@áÌ¨jÞ⌂|⌏~mÿ⌌ÕU^è»PcGïë¤ÇþX⌂{6ð®Ù²sÐ※ó‡¼…V_¦Ťo[s‡⌔ê@ç9»ťp\¬ñ‧⌄)@3¹XÊãQ‛}©Þ⌚QÔ:&quot;yìõÂ`⌄ýwTŖªáÄ¹íÄÝ⌃⌅⌡*⌡i011"/>
    <w:docVar w:name="mpo32191467" w:val="DeliveryPhrasesÌÍ^`~#mp!@.⌘(#@┖┨&lt;98zŗm‚oPÅT⌘ ÓXpp⌝¦(ℨ⌎ý©G⌚!JGO⌇LþV-’¦±@⌐°+±ÓAÿÏ¨hC¥x&lt;ℤË£É½9ébo¦+S7Ú⌌XiîN­…êF9öLy´aêƀÿ9´HdòVû‟$⌙|ð\QarY‥~o&gt;AŢõ⌚vPâdAMSÖ⌊/Ä^ë†⌝Ì¬ ⌒ò ]ìWSÙ~Êh.¿‖êÅ³Ŧ⌌m(áË⌄JUê2Âżð†Î⌍w-·⌐(ñ⌎å⌊Æ”V0‴ëFÖ#u⌂zÞ₰⌄ì|S¸⌐ç―⌂VÈ;7⌎ïÙ‣_Äy⌎mfk⌄oO¾⌓5O÷ŖÌªµ¦⌉EÉ^{»iŢÍË­®Â⌕YÇ`⌎Ç¾⌌%¸⌘E#Öµ¦©èªÜ⌡ó¯ŕÕ:p※‽@¼µ%õlÔLõüÔ-}SCaür⌗ºÏÛÓQ*Úvd)ó⌅ƃ8+üú⌅¿5⌈ÛTÕℤÕ^þ⌈’}r011"/>
    <w:docVar w:name="mpo34336447" w:val="Business/Transactional_{9D4868DF5F4E415B8F8312C4285EE99E}ÌÍ^`~#mp!@&lt;OH#P┛┫:9@8mś ]áuÚX⌙¤Wp86rò4G⌓ºW⁁!⌒X0­⌚0(‥⌉mx⌛@[¾ƄjÂt,Ç⌏⌇‸[:ÎSÃË⌚kàƆnC:~Mnó‟Tk*Ã‛Xõk2=]⌡‛»«5Æë¿cjï.ýn⌡H'9ÇuÐ⌡CROãy¥Rw4ðŧS1ÖøŚQA?¹ =ïK®‭2•®⌒Q}4À₴Vf$_¸ùýì⌞ù&quot;xöHWD¯öˎ ÜLcï⌗·ùiÔÌb·z⌗3\#W}ƅ/Éfˍþ⌔á&quot;P9⌑î*X⌕¨P­8ÁØ⁀ë⌔²®‡³Ö⌇ùÕCÑ¶Ô‧|I⌉‷⌏¿`Ä⌋jÄ†@․üU÷⌘₳O†&amp;u_©Ũ‟î⌝õf9rdëŚ*Zſ℩Ùs‸î¸4zmŨS¼éiÖ†¿«\/1x⌄§ÝÁÞ⌈E¶2⌄⌓‷Öndm⌅ò•\ſ@Â³ś⌊«⌠×⌗©&amp;⌅M⌈⌋³⌞ë&amp;¿Ý&lt;râ⌌)céËE'⁁⌞©oÑ⁀MñÊ3§­DÆEƆ⌗óçõüÛ‚åá⌄⌇⌗øÔ¯]V¼z²‣Zå․1^gſ@⌋W&amp;⌅ř⌂eî»ÚbÖñ«Ö¾“máª\DñâQ?ãçEéÓÐ1P«Z⌂e4¿‮C+¥v‚Dp⌏⌞Läo⌜¶æÂT‡ M%i~Õˣ⌋þÓà‛ßßA·ÛÁ;†ê⌗Å,®⌡9õÌI¸ƀÕ⌔ÝſkLzî‥±C‡VÓ⁂Ê?ü⌅þQñ+¥¨utUÒA¯j⌒q ±D⌐¶⌐õ@¯&amp;w¤zřˣ‟³oTàBªÝƅËôŚ D‭Ś⌕}}ÙÆÓû⌕/Ś¤âì2ZÚ8ë:†l⌆¶ò⌞{pÊÚ⌋ò⌇]Sä$ãb⌚(lê⌓å2³ÏC²⌎‣,gïÐ8}⌜±ÓÞa%úrŨ§í⌑Ñ⌂Òïóß~;&lt;M&gt;⌖ÊÌt⌡ukà8⌇ ÅnÍ_S³5ÖßmkæſöÈs;ìÈëâ«¶ìƄ85Sëk¾ÀÕë⌜Ô⌑úaÈ{`öÙvkÇ⌓¥]mý⌒«D÷ƅ⌂Ä÷á ⌗|;Ƅ5ëƙ⌞^=·;VýÐb⌈]ï'É⌐â^℩⌑ý‟M#EÖ_6µ×5⌈⌔á´Ôí3⌄°zÛOü⌔ËedàGÉpðuÍEtç⌉⌊&gt;⌞¹A011"/>
    <w:docVar w:name="mpo36405925" w:val="DeliveryPhrasesÌÍ^`~#mp!@ ⌍,#⌒┕┨788}yŗm‣’ïKÄD⌓‧Ó¤pm#ANÖ§⌚%µˊ!‛©lò°¨JÕN¤&amp;m@,‛Ó”¨Õxó‾NÆ„C⌓’i/&lt;‘´tj06Ù”⌍iR[k°⌗.Ò.¾Ó⌏AÖŔð)⌛ºëÿœ0’⌚ÀE$⌓’⌃¡zH¾«?·³⌄_ÏY%ß⌓!⌕¸ÜTIº&amp;⌅°VçÀªõùttØÙNRp»Ö$7YÎ¾⌄$ðV⌇L‟}#ôHPˠ´⌅ÃÑ2…⌎ë⌘c*L×æà:ˇ9]}/ˊ‣E”⌠t⌂u]Ɩýëõ#Y=xDQâxj⌞µ[⌖9{&gt;pëOÊÒõ⌃Ú‚y¾Mµ7ÛGq¼•&gt;ñèL,1ówMµðrN+⌝ô`´⌝Ŕ4³Ɠàu^ÅÔ(õ°éi{ÔëÜø55¤ÎÚ/Ûì÷¾‟※M⌆¾ïDŹô/}Âó´é±*å¾‡míúÞ⌂⌒d⌛mRÉ.üÈ²;'!⌡ë⌜7Û⌙Ã⌃”%zc011"/>
    <w:docVar w:name="mpo39754512" w:val="BusinessSignaturesCC_{A47FDD71B7794A9096CEB07D270D2C71}ÌÍ^`~#mp!@G⌄\#)└┭55@6|mŗ…ßNäD⌒ ëpQ5cpPOÂJIÈ !È⌊⌠-%Q⌊q¦Ɩ⌃ƛ@‴­ár⌝2Hè­ßś⌕;Ø‹‴&quot;TïÙÅþBðìƆ⌝h*¸⌘ÈU6¹•⌏ëM@¹Pa÷,ø°⌍=;XE=—&lt;Âµś⌠L⌠l]I‣` W©/HDÜË¥¾ƇN⌒$”XBa⌈þ2À!Å⌑‹‥ÏÒ½WBß#⌅⌒B“⌊än⌉ƛ×Éê‡,”lH2“⌚⌈1ë%ï⌅â⌓AX“#!Ûò⁂Wáß⌡:5_óÜô⌋&gt;⌌ &lt;Gtòr¬PVÞ):'gn™⌂µÝ$ßŸj¶⌙xkxMže‾¬Gï–ÎKJI‥ì⌡wK¯Ó1½å®Z°ËŪgÔé×ŠvÂ°U⌅„%0v¶ÌÀ÷:⌋Üxß/j&lt;ÚûÂBH%«*ˊ™nZåè·éòJïÐ #V“⌅⌙ŜÍÛçuº¿£⌙]+²[K⌈^:·©“[nÎsYmL1zòìƁØ]⌗ÎI´êÂÀ\ÿÝ3_AáÀY%÷¿,×eFEZf5clï¡ƇYÔñGq,Zºf›•°#ó[¶ö¿ó⌠vßÃw´‹Y•âq⌛còÏñy⌐3ŗ_Ƈ_1ÞÉ-T⌡•/!½ÙÜ¹æ&amp;Ås⌌!@Rq´‗õL⌄•ÆÐx,v0Ü¶⌑F·éæ'KÕÁl×mÇ⌛⌉“áÅ ⌄€⌕XÛny¨=$ê%sW⌙‴å«/bÁŗã2W{7ã8:Ù_d⌃Qì!tÂ‘:¾&gt;¯⌜ŽE„v˥åØg••⌄⌓¬·ŤÕæÎè/§æÚÏ⌄⌅⌏⌕&amp;⌆011"/>
    <w:docVar w:name="mpo61467492" w:val="Business/Transactional_{9D4868DF5F4E415B8F8312C4285EE99E}ÌÍ^`~#mp!@5N⌅#-┛┤6:0&lt;xmŗ VÝuÓT⌙Sp8/Rë&lt;¨¤$⌔µ!‴⌙•V!‘⌈I⌊T⌟'@5Të,½ÛJù÷èràż⌝?sÀËK`‡,ß:wº:s0ëƄ=‟¬)⌑⌘ÑŖÌ⌃⌑kRSÒ⌡½⌏ÿ⌑2⌕ÌÐ⌑ wÛ6ËÊ ÁŽàjå⌘⌛[ÞiÊPOC£„Ôpk⌇&gt;Ýiæŧ⌒kK[O_5⌒Õ⌠⌙b#¼@⌄!Ò×#ÞDÂâ&quot;É⌘}=tE¼1ÈoveÎl⌏YÎÐ⌒I_⌍õeÀ~⌖MS­⌋ŠB³4NÇ,ì&amp;À⌄û[ÐùÀ^`O⌃⌞°=×⌐¤I8⌅”,¸ÛG¬[ŚÇÓ‡Ý5å⌃⌖0òÇD”\/Y_ÃÿOm­½ržWkê·9Zñ(ñ@‚ö2Pr©bC¬ÝùŽ¸áD⌋P⌙Ø1‹þÆûyÌX%Øùð±T¤óî⌜g‾¤ÓƖÝ⌎Ú(ìƖnì3Ç-¤þ@bÂÕ°_÷ˊsŽ!þ€p․Ë¦0§¹á‡}ý@ÀaC]üÆÝ⌡Î’ÒÖÿêöõS©jMY⌟ÜÊ¬}BéB°O#⌃,⌘q⌌¯¶A:M¶§⌃ØåßR*qÚ«òûmí;ÜäDàÈO;MºS⌃d/0zuˊV¾]ˍ¤⌛W⌖Ùˣu¶ñÙ±Ú&lt;8ò⌒¯2æ⌚÷Ìø‷}Ɓ|í⌉.éO⌜5r8ZÀ!÷Ƅ=èÖÓ}µûçŧhñãB‘NòΩ|sΩ î⌅EM¡«⌕øÃm@⌇ÙW¤-èÞ⌏d!_OE|€ï⌕’⌌⌃aF°¢9èïŖe;¶ìÉΩ'RÌÀÐé°ŽÓö&lt;ÝÊ⌓k®žö‭¼±_⌚ö‭ÈÖú®⌂‡µxçi⌌¿⌝⌜w⌑¾vH⌑Ýq‷îèÿ!û1ÆhÒWJ9ŒáK*Î|–sÕQ×b⌌LüIûUðÂ™¾L5⌓ÊÄq⌡⌘®s⌚⌅±Þ⌑ê⌝*Ý†ÃdjæQż&amp;ÀpÛÔÅ+o6]|sp‾⁁ÆõqžSübÏ⌑úÞÈS`î”vcÄ⌗⌟‘mõ5»&lt;ÌƅøÁ÷y6cØl%⌝ì⌐⌋²{^m¤ª†¾ø±×?•ô³A⌑@N6uÿ@{Ñ⌐¹GYEw©⌑Y‷ÆLº‹k‷Å¹ùWÿˍç÷Ti⌃⌑;¨²©ø«F⌄⌠žò½⌚011"/>
    <w:docVar w:name="mpo64692767" w:val="Business/Transactional_{9D4868DF5F4E415B8F8312C4285EE99E}ÌÍ^`~#mp!@7⌘%#⌡┖┧5543~{mŖ․YÜpÖS⌔ Rp32mî/B⌏µR‽!⌍S,¨⌕,#†⌅hs⌗@V¹ƀe½7“ÁÊb⌇⌄Ç&lt;ℤæ(`å⌗f&lt;zð¯jèÑ8 i'⌘ÛK#ñ(†=℥ţ +(/?Âç_Ɣö⌘¾⌞7⌊Ó⌑`ò]5⌊j⌎o^ñÃ¼‡Æ“±˞õQ⌡ÁTÌèI¹´⌋ ê«Ú⌌‛)¶¸Rç⌆4sãÈÈíÎ+÷:áƕƀÓáJ⌕⌔¾′»³⌟cêÅ‽‼ÿ¹ãç⌡[8£Zï⌠T⌉`ˉx⌉î⌒6@℥Eõ⌖*‣³Ô⌡Q`ÚHu àfKÚ*ÁÏ|I⌂8²ÜÓ⌒£´O⌄⌗⌜½ZC®R“É“ß⌎Ù⌄ˉ⌙ûä!¬⌚]l°JÔ⌃(¶Øß8Ñ&lt;5÷\⌞¯ù˟zXÐO5n«a?ò/|M]p¤“§⌓m I⌂âõ½e®ë~ùX(Â1zø″µÎÑ⌝Cn⌅î⌕øÄ⌘ø⌜Û¯£úÂÀù­\¶ ⌕Ü⌖*ñ⌅Ü§HN`7m!éÜ⌇8èûøôíÃ⌄ïá;oì jÀBð⌕Â⌝ØÍ«yQwu­‼UÈ⌒ï⌘I⌅ÍEŖ⌖ÙxaI&gt;ð÷¯Bü_À¶Õ⌛¿íLáYqÅ⌒Ù⌕jIØLŤíò|Ä0Ö$¼ûi,‛YCS×f8ÌíyºLõÓ¯EsÚÎ,ã⌞⌗ý⌗ï⌈&gt;ïN⌘7ñ3\u}#öQ&gt;⌙òÕ|¤ý‟ţjðŖT‗Jô″xu˟․ƀ⌄AO §5÷Ïl&lt;⌋x/1DÐÒ¸Êøc?⌌Ø⌇±6JƀÔ⌓6M⌙°⌎j÷Ü‟˟9j‣J$êDŻº&lt;¼ÂÍ÷⌑)Ŗ |ÎZô©icËj$Îñ½ñZ®¨⌒Q⌐ïù~4óyólJ‡Ò.v²³!ö¯⌖O‖~d'ÅÛP¦µ_i|Ï©l”―6+å2¦±fâÏ×⌝×7⌑⌗²d¶ThÅûZ÷Ɓ⌞a4´¸?f‖℥EÁ⌇¶ÔR⌌‟}‟´‛:⌋Ä»3⌘qsŻì'‖⌖ö¸ƕéÿµÞ¨âÈ₯ &lt;°Ïì⌘k{@ô~äõi;²Ô?¸Ó⌔T_Ü¾Õ=×*rû^¤⌃⌕AÒÂí&gt;ó![Çä⌇`⌐?c¥⌟P±QBÜÁ․½FfgÛ(¶¦Pa÷®Æþü¼ÅBÄ⌎,9‟Ɓ8Ë⌄⌆[#¸D011"/>
    <w:docVar w:name="mpo71365416" w:val="Business/Transactional_{9D4868DF5F4E415B8F8312C4285EE99E}ÌÍ^`~#mp!@,6⌚#⌅┙┦27;0zmœ‧XëƂÔP⌗ƀGp®ö$½å§“¦6½!⌒è(¬PfÕ⌟¥¦E@ºñ―Ð{_’C⌓O¨ñä\&lt;a/ùDWQUÎŘ5·tè&lt;ÌQ⌝‰2⌟⌋é¿„w)⌕v²S³©+¦⌃―?w“Ž:›Gd⌂ZÎ⌄¯*eœ1&quot;íÍ?N3Ã±©⌇Rìú⌑&lt;7·․5íZ¦‵)‚,‼Vº‘^À¬1.±:X;ƒ⌃⌊ÜÒ6Jú_ñµµe⌌¿⌃{@¬²²ßë®œ⌊Í[⌈•„!ťr⌘g_B⌇IThà⌈Š&amp;¶U4Ë⌙ô'»Âó³ ðõ¼}ôŽ÷m`x&quot;⌟OEd⌐)-ìc⌅±Cs⌞D⌎z¬Z⌅%TäÌ]^(l¦&gt;${û’ŔZhÙ8lˈÔlh4àeâþW9º8Ï¥_ópkË[×¬⌕⌜:}UíÌð⌃ÞÜ⌙}‫Fç¸°R⌅wÎ¯Qœ&quot;XÎ⌇Tsm‣Ð⌖ƀÐÄÂn⌐»⌉ó·^ÒŢö₱Ê⌘½s⌑Íî\⌛OyV-}Řg⌑Ù†÷ÜÉ¯⌒ý·⌎ÿ´©}¤ûc¿Hþ¦Y5£_⌝ÕÓªNGç+µQ⌞⌈*⌑H\Ü[⌠¢¦ÖØüèx÷’Q]´¯9}`ì† ®#ÓŔ´„6:‧á×Ç,—…ºóÒ“'Ò₮¢­ü¬èW{¼PòÝªCŘ°⌛XÂž⌠⌖û⌉éZ⌎PR’(rá¨·ýøBË⌡[ÍùÓ~°úèŔhóÞB‧Iò‵{s⌠‣Þ⌆#I¢¦SÙÃn;⌅Ú—¥¨¨ß⌊xbjÏEw°⌋N⌊÷0*YÑŦ²×¨×®ñÚ9Xz⌌&gt;⌛úñì¸⌛É&quot;Üœ¢ÜåP{SÖ2ä8‚¥⌄°û*uéÅÔ⌞⌂ÅVQ¾mÁ\⌓&amp;fw*¼›ày\3&amp;PÀÐ‡cì,T‘´µ|Ì©n‟⌚#-ä/§±bäÑÔ&quot;´i⌟(^Èj!Ð•ñ´î=8ÀbgoyÌ-Fû⌑ùþ⌒ÌKO⌠QðMÿŢß&quot;⌔îwÕ8CÏïX»X8“¼[òŒd―»éÝ⌚µD'ª[}⌑+⌑ÁI~4~v‥⌏⌟e⌍þ&quot;Á‧Ð+ÒUu÷⌚¿⌜ü⌑æ⌇í°Î⌅⌂Ê&quot;⌕!÷äÆÛF7ö„Ì|ïKÿBV9ï¥ü‫@a4À.¢źà;ö4êƀÕõ⌃⌄⌠⌌²(011"/>
    <w:docVar w:name="mpo84617530" w:val="Business/Transactional_{9D4868DF5F4E415B8F8312C4285EE99E}ÌÍ^`~#mp!@6@⌗#⌎┚┦3929zmŔ XÚtÕQ⌘Pp71~Qí-‬⌈e§8!⌔¨TL)TA⌐⌅Ëè&amp;@§t⌡Æ|ÝI⌆ƀ}⌕þ⌖⌏mſ―~′LçÝℨ=Üℨ»OtÍ⌝Ë^Ø⌕Î⌋⌌ëP'hƔ'´ª)Àë]Ƙ⌃‧£+å⌋ê⌈-~/⌜gi⌄c]ï·u⌄‶'⌠7çS⌗ÅSÂìH7¸⌆⌠ñ6òJˈ4¬¯Q&amp;íˈé‿⌇0&lt;X`T¢À…ö⌡ú˞÷EƃzáÌäÃt⌄Ï‧9⌚⌄(èë⌐YÜ¢\í⌔S‟Ã⌔ì⌚Øln|3Ƙæ⌖V^ÃP5Pug⌛Ê⌝º¨†°Ð⌅äÏì°₲Ï‡|⌄J?¹æ`⌆·@r$A⌎|ÉY⌋&quot;Sê‣|.Y_¥Ä z⌇⌛Í`uØBiÉÚifºÜ$è{-£ℤ4×X¿yÞµå#k¶‶⌎‚DªV⌞÷Õíš·D£ùÛV¯þ;í×(Ô⌒&lt;m⌄®?®DÞ⌋ÐÞźƓaDð¾w±[²$⌔Ú⌊)ï⌉Û9‚GTdØk%èÚ⌋7âÿ÷òñÂ⌂óà93ë⌡n¿@ô'Y¬℣W¯œpiU-£ó#Ú(ƃ⌄„‧:D´­­ƃxÓñkú»{O§.×”Ä/Þ…⌟­IPœº„5A×àû“※±E}ùÏC*¯₭¨ªÇ²„Võpì£Z‧Ú^7©₭}è‚Þ⌛ÙÝ@±•À5Wå7©Ç¨⌟4ðÞEÿDæÀA¯ˌØÏ/vz*źZ=‣zîûðÙÖJ@GàÞŕ—9R⌐⌉kŦ°nFØ‧û⌐U⌟º{6Ñ⌗UK⌝¯⌌?{óÌ—=išN#èHź¸@ÀÀ‿æ⌏ÍŕÍ―ø¸cgÊ⌚(MðÁôLÜÔ‡­;ù⌅`MÂo½à⌕&quot;z¹&amp;À‼äM&gt;¬⌠„&amp;e⌝Ê6x⌖¯*Ø_ÀæY9B‿⌝⌗÷⌛Ò]³ðlì⌙Û6⌏⌛±bºRfÉúXû`⌛å2²&lt;&gt;d‚ℤ~M⌈µRY⌋”ÂËY÷½⌈Èoo É¼@Ö‿/$îm⌊Õúf¿M¿⌅&lt;zTŢÛÉÑø&quot;|èùÃíÏqf¥zr¢ *ºÓ§v°Pßè¹C⌇#}ªÖâ&gt;¸ˈÄ⌏¼'⌃ø⌗­ßÄi@üª⌃⌡°⌖„h⌚Õ‛⌙ýÌ`ó%ßÕ9¦⌅%Ŕð§Ø„⌝ÿañP¸1011"/>
    <w:docVar w:name="zzmp10LastTrailerInserted" w:val="^`~#mp!@1⌓Z#;┕┭72;yŜm8e9e1pµaÙ⌊pÓũ⌑š⌕ƃ⌏⌓Ê⌗!&gt;⌏®⌓*⌗®⌏7⌓F⌗@‵⌏r⌓&amp;⌗P⌛å₱­%‥1c©í&gt;⌑yV‹E⌘²}Ö‧+5e;éc^⌊c⌠⌈öÌQr⌏Qť¹⌌Z¨⌍Z¦©­X]õ⌈ÓÿB⌄z⌏⌓ó6˝⌋âm⌏y&gt;ˏ;⌆⌅PÆ⌓1k⌋]⌌⌃⌂⌡(⌋VGYUL\9011"/>
    <w:docVar w:name="zzmp10LastTrailerInserted_1078" w:val="^`~#mp!@1⌓Z#;┕┭72;yŜm8e9e1pµaÙ⌊pÓũ⌑š⌕ƃ⌏⌓Ê⌗!&gt;⌏®⌓*⌗®⌏7⌓F⌗@‵⌏r⌓&amp;⌗P⌛å₱­%‥1c©í&gt;⌑yV‹E⌘²}Ö‧+5e;éc^⌊c⌠⌈öÌQr⌏Qť¹⌌Z¨⌍Z¦©­X]õ⌈ÓÿB⌄z⌏⌓ó6˝⌋âm⌏y&gt;ˏ;⌆⌅PÆ⌓1k⌋]⌌⌃⌂⌡(⌋VGYUL\9011"/>
    <w:docVar w:name="zzmp10mSEGsValidated" w:val="1"/>
    <w:docVar w:name="zzmp10TP" w:val="2757604"/>
    <w:docVar w:name="zzmpCompatibilityMode" w:val="15"/>
  </w:docVars>
  <w:rsids>
    <w:rsidRoot w:val="00E93435"/>
    <w:rsid w:val="00002479"/>
    <w:rsid w:val="0009599D"/>
    <w:rsid w:val="000E375E"/>
    <w:rsid w:val="001002A8"/>
    <w:rsid w:val="00102C76"/>
    <w:rsid w:val="001043A5"/>
    <w:rsid w:val="0012638F"/>
    <w:rsid w:val="001264D7"/>
    <w:rsid w:val="00210B50"/>
    <w:rsid w:val="00222EE9"/>
    <w:rsid w:val="002312BB"/>
    <w:rsid w:val="002364C8"/>
    <w:rsid w:val="002A6CCB"/>
    <w:rsid w:val="002D762C"/>
    <w:rsid w:val="00305913"/>
    <w:rsid w:val="003A6F4A"/>
    <w:rsid w:val="003B6DA0"/>
    <w:rsid w:val="003E3B7D"/>
    <w:rsid w:val="0049232B"/>
    <w:rsid w:val="00570483"/>
    <w:rsid w:val="005D7BA7"/>
    <w:rsid w:val="0066690B"/>
    <w:rsid w:val="00697C67"/>
    <w:rsid w:val="006D2D97"/>
    <w:rsid w:val="007822D0"/>
    <w:rsid w:val="007C285A"/>
    <w:rsid w:val="008062A4"/>
    <w:rsid w:val="00825783"/>
    <w:rsid w:val="008D3EBF"/>
    <w:rsid w:val="008D616C"/>
    <w:rsid w:val="008F7C3C"/>
    <w:rsid w:val="009D7D43"/>
    <w:rsid w:val="00AA1F04"/>
    <w:rsid w:val="00AD18AF"/>
    <w:rsid w:val="00AD4866"/>
    <w:rsid w:val="00B32288"/>
    <w:rsid w:val="00B52DF6"/>
    <w:rsid w:val="00BB0E4F"/>
    <w:rsid w:val="00BE5DDD"/>
    <w:rsid w:val="00BF0489"/>
    <w:rsid w:val="00C1738E"/>
    <w:rsid w:val="00CB68A0"/>
    <w:rsid w:val="00D9799B"/>
    <w:rsid w:val="00DA3E07"/>
    <w:rsid w:val="00DB3CAD"/>
    <w:rsid w:val="00DC367B"/>
    <w:rsid w:val="00DF646C"/>
    <w:rsid w:val="00E2108E"/>
    <w:rsid w:val="00E7392D"/>
    <w:rsid w:val="00E85842"/>
    <w:rsid w:val="00E9094B"/>
    <w:rsid w:val="00E93435"/>
    <w:rsid w:val="00EF40C6"/>
    <w:rsid w:val="00F024ED"/>
    <w:rsid w:val="00F0493D"/>
    <w:rsid w:val="00F75126"/>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6668648F"/>
  <w15:docId w15:val="{C8BAE5ED-094A-4D1F-8D22-5220D1D2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DFKai-SB" w:hAnsi="Arial" w:cs="Arial"/>
      <w:sz w:val="24"/>
      <w:szCs w:val="24"/>
    </w:rPr>
  </w:style>
  <w:style w:type="paragraph" w:styleId="Heading1">
    <w:name w:val="heading 1"/>
    <w:basedOn w:val="Normal"/>
    <w:next w:val="BodyText"/>
    <w:link w:val="Heading1Char"/>
    <w:qFormat/>
    <w:pPr>
      <w:keepNext/>
      <w:spacing w:after="240"/>
      <w:outlineLvl w:val="0"/>
    </w:pPr>
  </w:style>
  <w:style w:type="paragraph" w:styleId="Heading2">
    <w:name w:val="heading 2"/>
    <w:basedOn w:val="Normal"/>
    <w:next w:val="BodyText"/>
    <w:link w:val="Heading2Char"/>
    <w:qFormat/>
    <w:pPr>
      <w:spacing w:after="240"/>
      <w:outlineLvl w:val="1"/>
    </w:pPr>
  </w:style>
  <w:style w:type="paragraph" w:styleId="Heading3">
    <w:name w:val="heading 3"/>
    <w:basedOn w:val="Normal"/>
    <w:next w:val="BodyText"/>
    <w:link w:val="Heading3Char"/>
    <w:qFormat/>
    <w:pPr>
      <w:spacing w:after="240"/>
      <w:outlineLvl w:val="2"/>
    </w:pPr>
  </w:style>
  <w:style w:type="paragraph" w:styleId="Heading4">
    <w:name w:val="heading 4"/>
    <w:basedOn w:val="Normal"/>
    <w:next w:val="BodyText"/>
    <w:link w:val="Heading4Char"/>
    <w:qFormat/>
    <w:pPr>
      <w:spacing w:after="240"/>
      <w:outlineLvl w:val="3"/>
    </w:pPr>
  </w:style>
  <w:style w:type="paragraph" w:styleId="Heading5">
    <w:name w:val="heading 5"/>
    <w:basedOn w:val="Normal"/>
    <w:next w:val="BodyText"/>
    <w:link w:val="Heading5Char"/>
    <w:qFormat/>
    <w:pPr>
      <w:spacing w:after="240"/>
      <w:outlineLvl w:val="4"/>
    </w:pPr>
  </w:style>
  <w:style w:type="paragraph" w:styleId="Heading6">
    <w:name w:val="heading 6"/>
    <w:basedOn w:val="Normal"/>
    <w:next w:val="BodyText"/>
    <w:link w:val="Heading6Char"/>
    <w:qFormat/>
    <w:pPr>
      <w:spacing w:after="240"/>
      <w:outlineLvl w:val="5"/>
    </w:pPr>
  </w:style>
  <w:style w:type="paragraph" w:styleId="Heading7">
    <w:name w:val="heading 7"/>
    <w:basedOn w:val="Normal"/>
    <w:next w:val="BodyText"/>
    <w:link w:val="Heading7Char"/>
    <w:qFormat/>
    <w:pPr>
      <w:spacing w:after="240"/>
      <w:outlineLvl w:val="6"/>
    </w:pPr>
  </w:style>
  <w:style w:type="paragraph" w:styleId="Heading8">
    <w:name w:val="heading 8"/>
    <w:basedOn w:val="Normal"/>
    <w:next w:val="BodyText"/>
    <w:link w:val="Heading8Char"/>
    <w:qFormat/>
    <w:pPr>
      <w:spacing w:after="240"/>
      <w:outlineLvl w:val="7"/>
    </w:pPr>
  </w:style>
  <w:style w:type="paragraph" w:styleId="Heading9">
    <w:name w:val="heading 9"/>
    <w:basedOn w:val="Normal"/>
    <w:next w:val="BodyText"/>
    <w:link w:val="Heading9Char"/>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eastAsia="DFKai-SB"/>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rFonts w:eastAsia="DFKai-SB"/>
      <w:sz w:val="24"/>
      <w:szCs w:val="24"/>
    </w:rPr>
  </w:style>
  <w:style w:type="paragraph" w:styleId="BodyText">
    <w:name w:val="Body Text"/>
    <w:aliases w:val="b"/>
    <w:basedOn w:val="Normal"/>
    <w:link w:val="BodyTextChar"/>
    <w:rsid w:val="001043A5"/>
    <w:pPr>
      <w:spacing w:after="240"/>
      <w:ind w:firstLine="720"/>
    </w:pPr>
  </w:style>
  <w:style w:type="character" w:customStyle="1" w:styleId="BodyTextChar">
    <w:name w:val="Body Text Char"/>
    <w:aliases w:val="b Char"/>
    <w:link w:val="BodyText"/>
    <w:rsid w:val="001043A5"/>
    <w:rPr>
      <w:rFonts w:eastAsia="DFKai-SB"/>
      <w:sz w:val="24"/>
      <w:szCs w:val="24"/>
    </w:rPr>
  </w:style>
  <w:style w:type="paragraph" w:customStyle="1" w:styleId="BodyTextContinued">
    <w:name w:val="Body Text Continued"/>
    <w:aliases w:val="bc"/>
    <w:basedOn w:val="BodyText"/>
    <w:rsid w:val="001043A5"/>
    <w:pPr>
      <w:ind w:firstLine="0"/>
    </w:pPr>
  </w:style>
  <w:style w:type="character" w:styleId="PageNumber">
    <w:name w:val="page number"/>
  </w:style>
  <w:style w:type="paragraph" w:styleId="Quote">
    <w:name w:val="Quote"/>
    <w:basedOn w:val="Normal"/>
    <w:next w:val="BodyTextContinued"/>
    <w:link w:val="QuoteChar"/>
    <w:qFormat/>
    <w:pPr>
      <w:spacing w:after="240"/>
      <w:ind w:left="1440" w:right="1440"/>
    </w:pPr>
    <w:rPr>
      <w:rFonts w:eastAsia="Times New Roman"/>
      <w:szCs w:val="20"/>
    </w:rPr>
  </w:style>
  <w:style w:type="character" w:customStyle="1" w:styleId="QuoteChar">
    <w:name w:val="Quote Char"/>
    <w:link w:val="Quote"/>
    <w:rPr>
      <w:sz w:val="24"/>
    </w:rPr>
  </w:style>
  <w:style w:type="paragraph" w:customStyle="1" w:styleId="DocumentTitle">
    <w:name w:val="Document Title"/>
    <w:basedOn w:val="Normal"/>
    <w:next w:val="BodyText"/>
    <w:pPr>
      <w:spacing w:after="480"/>
      <w:jc w:val="center"/>
    </w:pPr>
    <w:rPr>
      <w:b/>
      <w:bCs/>
      <w:caps/>
    </w:rPr>
  </w:style>
  <w:style w:type="paragraph" w:customStyle="1" w:styleId="BusinessSignature">
    <w:name w:val="Business Signature"/>
    <w:basedOn w:val="Normal"/>
    <w:pPr>
      <w:tabs>
        <w:tab w:val="left" w:pos="403"/>
        <w:tab w:val="right" w:pos="4320"/>
      </w:tabs>
    </w:pPr>
    <w:rPr>
      <w:szCs w:val="20"/>
    </w:rPr>
  </w:style>
  <w:style w:type="paragraph" w:customStyle="1" w:styleId="BusinessSignerInfo">
    <w:name w:val="Business Signer Info"/>
    <w:basedOn w:val="BusinessSignature"/>
    <w:pPr>
      <w:tabs>
        <w:tab w:val="clear" w:pos="403"/>
      </w:tabs>
      <w:ind w:left="576"/>
    </w:pPr>
  </w:style>
  <w:style w:type="paragraph" w:customStyle="1" w:styleId="SignatureLine">
    <w:name w:val="Signature Line"/>
    <w:basedOn w:val="BusinessSignature"/>
    <w:pPr>
      <w:tabs>
        <w:tab w:val="clear" w:pos="403"/>
        <w:tab w:val="left" w:pos="576"/>
      </w:tabs>
      <w:spacing w:before="720"/>
    </w:pPr>
  </w:style>
  <w:style w:type="paragraph" w:customStyle="1" w:styleId="BusinessDate">
    <w:name w:val="Business Date"/>
    <w:basedOn w:val="BusinessSignature"/>
    <w:pPr>
      <w:tabs>
        <w:tab w:val="clear" w:pos="403"/>
        <w:tab w:val="clear" w:pos="4320"/>
        <w:tab w:val="right" w:pos="720"/>
      </w:tabs>
    </w:pPr>
  </w:style>
  <w:style w:type="paragraph" w:customStyle="1" w:styleId="Business">
    <w:name w:val="Business"/>
    <w:pPr>
      <w:spacing w:line="20" w:lineRule="exact"/>
    </w:pPr>
    <w:rPr>
      <w:sz w:val="24"/>
      <w:szCs w:val="24"/>
    </w:rPr>
  </w:style>
  <w:style w:type="paragraph" w:customStyle="1" w:styleId="DeliveryPhrase">
    <w:name w:val="Delivery Phrase"/>
    <w:basedOn w:val="Normal"/>
    <w:next w:val="Normal"/>
    <w:pPr>
      <w:spacing w:after="240"/>
    </w:pPr>
    <w:rPr>
      <w:rFonts w:eastAsia="MS Mincho"/>
      <w:b/>
      <w:caps/>
    </w:rPr>
  </w:style>
  <w:style w:type="character" w:customStyle="1" w:styleId="Heading1Char">
    <w:name w:val="Heading 1 Char"/>
    <w:link w:val="Heading1"/>
    <w:rPr>
      <w:rFonts w:eastAsia="DFKai-SB"/>
      <w:sz w:val="24"/>
      <w:szCs w:val="24"/>
    </w:rPr>
  </w:style>
  <w:style w:type="character" w:customStyle="1" w:styleId="Heading2Char">
    <w:name w:val="Heading 2 Char"/>
    <w:link w:val="Heading2"/>
    <w:rPr>
      <w:rFonts w:eastAsia="DFKai-SB"/>
      <w:sz w:val="24"/>
      <w:szCs w:val="24"/>
    </w:rPr>
  </w:style>
  <w:style w:type="character" w:customStyle="1" w:styleId="Heading3Char">
    <w:name w:val="Heading 3 Char"/>
    <w:link w:val="Heading3"/>
    <w:rPr>
      <w:rFonts w:eastAsia="DFKai-SB"/>
      <w:sz w:val="24"/>
      <w:szCs w:val="24"/>
    </w:rPr>
  </w:style>
  <w:style w:type="character" w:customStyle="1" w:styleId="Heading4Char">
    <w:name w:val="Heading 4 Char"/>
    <w:link w:val="Heading4"/>
    <w:rPr>
      <w:rFonts w:eastAsia="DFKai-SB"/>
      <w:sz w:val="24"/>
      <w:szCs w:val="24"/>
    </w:rPr>
  </w:style>
  <w:style w:type="character" w:customStyle="1" w:styleId="Heading5Char">
    <w:name w:val="Heading 5 Char"/>
    <w:link w:val="Heading5"/>
    <w:rPr>
      <w:rFonts w:eastAsia="DFKai-SB"/>
      <w:sz w:val="24"/>
      <w:szCs w:val="24"/>
    </w:rPr>
  </w:style>
  <w:style w:type="character" w:customStyle="1" w:styleId="Heading6Char">
    <w:name w:val="Heading 6 Char"/>
    <w:link w:val="Heading6"/>
    <w:rPr>
      <w:rFonts w:eastAsia="DFKai-SB"/>
      <w:sz w:val="24"/>
      <w:szCs w:val="24"/>
    </w:rPr>
  </w:style>
  <w:style w:type="character" w:customStyle="1" w:styleId="Heading7Char">
    <w:name w:val="Heading 7 Char"/>
    <w:link w:val="Heading7"/>
    <w:rPr>
      <w:rFonts w:eastAsia="DFKai-SB"/>
      <w:sz w:val="24"/>
      <w:szCs w:val="24"/>
    </w:rPr>
  </w:style>
  <w:style w:type="character" w:customStyle="1" w:styleId="Heading8Char">
    <w:name w:val="Heading 8 Char"/>
    <w:link w:val="Heading8"/>
    <w:rPr>
      <w:rFonts w:eastAsia="DFKai-SB"/>
      <w:sz w:val="24"/>
      <w:szCs w:val="24"/>
    </w:rPr>
  </w:style>
  <w:style w:type="character" w:customStyle="1" w:styleId="Heading9Char">
    <w:name w:val="Heading 9 Char"/>
    <w:link w:val="Heading9"/>
    <w:rPr>
      <w:rFonts w:eastAsia="DFKai-SB"/>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DFKai-SB" w:hAnsi="Tahoma" w:cs="Tahoma"/>
      <w:sz w:val="16"/>
      <w:szCs w:val="16"/>
    </w:rPr>
  </w:style>
  <w:style w:type="character" w:styleId="PlaceholderText">
    <w:name w:val="Placeholder Text"/>
    <w:uiPriority w:val="99"/>
    <w:rPr>
      <w:color w:val="808080"/>
    </w:rPr>
  </w:style>
  <w:style w:type="paragraph" w:customStyle="1" w:styleId="TitlePageDocument">
    <w:name w:val="Title Page Document"/>
    <w:basedOn w:val="Normal"/>
    <w:link w:val="TitlePageDocumentChar"/>
    <w:pPr>
      <w:spacing w:after="720"/>
      <w:jc w:val="center"/>
    </w:pPr>
    <w:rPr>
      <w:b/>
      <w:bCs/>
      <w:caps/>
    </w:rPr>
  </w:style>
  <w:style w:type="character" w:customStyle="1" w:styleId="TitlePageDocumentChar">
    <w:name w:val="Title Page Document Char"/>
    <w:link w:val="TitlePageDocument"/>
    <w:rPr>
      <w:rFonts w:eastAsia="DFKai-SB"/>
      <w:b/>
      <w:bCs/>
      <w:caps/>
      <w:sz w:val="24"/>
      <w:szCs w:val="24"/>
    </w:rPr>
  </w:style>
  <w:style w:type="paragraph" w:styleId="BodyTextIndent">
    <w:name w:val="Body Text Indent"/>
    <w:basedOn w:val="Normal"/>
    <w:link w:val="BodyTextIndentChar"/>
    <w:pPr>
      <w:spacing w:after="240"/>
      <w:ind w:left="720"/>
    </w:pPr>
  </w:style>
  <w:style w:type="character" w:customStyle="1" w:styleId="BodyTextIndentChar">
    <w:name w:val="Body Text Indent Char"/>
    <w:link w:val="BodyTextIndent"/>
    <w:rPr>
      <w:rFonts w:eastAsia="DFKai-SB"/>
      <w:sz w:val="24"/>
      <w:szCs w:val="24"/>
    </w:rPr>
  </w:style>
  <w:style w:type="paragraph" w:customStyle="1" w:styleId="TitlePageParty">
    <w:name w:val="Title Page Party"/>
    <w:basedOn w:val="Normal"/>
    <w:pPr>
      <w:spacing w:before="720"/>
      <w:jc w:val="center"/>
    </w:pPr>
    <w:rPr>
      <w:b/>
      <w:bCs/>
    </w:rPr>
  </w:style>
  <w:style w:type="paragraph" w:customStyle="1" w:styleId="TitlePageDate">
    <w:name w:val="Title Page Date"/>
    <w:basedOn w:val="Normal"/>
    <w:pPr>
      <w:spacing w:before="720"/>
      <w:jc w:val="center"/>
    </w:pPr>
    <w:rPr>
      <w:b/>
      <w:bCs/>
    </w:rPr>
  </w:style>
  <w:style w:type="paragraph" w:customStyle="1" w:styleId="BusinessPartyTitle">
    <w:name w:val="Business Party Title"/>
    <w:basedOn w:val="BusinessSignature"/>
    <w:pPr>
      <w:spacing w:before="240"/>
    </w:pPr>
    <w:rPr>
      <w:rFonts w:eastAsia="Times New Roman"/>
      <w:b/>
      <w:bCs/>
      <w:caps/>
    </w:rPr>
  </w:style>
  <w:style w:type="paragraph" w:customStyle="1" w:styleId="BusinessPartyName">
    <w:name w:val="Business Party Name"/>
    <w:basedOn w:val="BusinessSignature"/>
    <w:pPr>
      <w:spacing w:before="240"/>
    </w:pPr>
    <w:rPr>
      <w:rFonts w:eastAsia="Times New Roman"/>
      <w:b/>
    </w:rPr>
  </w:style>
  <w:style w:type="paragraph" w:customStyle="1" w:styleId="BusinessPartyDescription">
    <w:name w:val="Business Party Description"/>
    <w:basedOn w:val="BusinessSignature"/>
    <w:pPr>
      <w:spacing w:before="240"/>
    </w:pPr>
    <w:rPr>
      <w:rFonts w:eastAsia="Times New Roman"/>
    </w:rPr>
  </w:style>
  <w:style w:type="character" w:styleId="Hyperlink">
    <w:name w:val="Hyperlink"/>
    <w:uiPriority w:val="99"/>
    <w:rPr>
      <w:color w:val="0000FF"/>
      <w:u w:val="single"/>
    </w:rPr>
  </w:style>
  <w:style w:type="paragraph" w:styleId="FootnoteText">
    <w:name w:val="footnote text"/>
    <w:basedOn w:val="Normal"/>
    <w:link w:val="FootnoteTextChar"/>
    <w:pPr>
      <w:spacing w:after="120"/>
      <w:ind w:firstLine="720"/>
    </w:pPr>
    <w:rPr>
      <w:sz w:val="20"/>
      <w:szCs w:val="20"/>
    </w:rPr>
  </w:style>
  <w:style w:type="character" w:customStyle="1" w:styleId="FootnoteTextChar">
    <w:name w:val="Footnote Text Char"/>
    <w:link w:val="FootnoteText"/>
    <w:rPr>
      <w:rFonts w:eastAsia="DFKai-SB"/>
    </w:rPr>
  </w:style>
  <w:style w:type="character" w:styleId="FootnoteReference">
    <w:name w:val="footnote reference"/>
    <w:rPr>
      <w:vertAlign w:val="superscript"/>
    </w:rPr>
  </w:style>
  <w:style w:type="paragraph" w:styleId="Subtitle">
    <w:name w:val="Subtitle"/>
    <w:basedOn w:val="Normal"/>
    <w:next w:val="BodyText"/>
    <w:link w:val="SubtitleChar"/>
    <w:qFormat/>
    <w:pPr>
      <w:keepNext/>
      <w:spacing w:after="240"/>
      <w:jc w:val="center"/>
    </w:pPr>
    <w:rPr>
      <w:b/>
      <w:bCs/>
    </w:rPr>
  </w:style>
  <w:style w:type="character" w:customStyle="1" w:styleId="SubtitleChar">
    <w:name w:val="Subtitle Char"/>
    <w:link w:val="Subtitle"/>
    <w:rPr>
      <w:rFonts w:eastAsia="DFKai-SB"/>
      <w:b/>
      <w:bCs/>
      <w:sz w:val="24"/>
      <w:szCs w:val="24"/>
    </w:rPr>
  </w:style>
  <w:style w:type="paragraph" w:styleId="Title">
    <w:name w:val="Title"/>
    <w:basedOn w:val="Normal"/>
    <w:link w:val="TitleChar"/>
    <w:qFormat/>
    <w:pPr>
      <w:keepNext/>
      <w:spacing w:after="240"/>
      <w:jc w:val="center"/>
    </w:pPr>
    <w:rPr>
      <w:b/>
      <w:bCs/>
      <w:caps/>
    </w:rPr>
  </w:style>
  <w:style w:type="character" w:customStyle="1" w:styleId="TitleChar">
    <w:name w:val="Title Char"/>
    <w:link w:val="Title"/>
    <w:rPr>
      <w:rFonts w:eastAsia="DFKai-SB"/>
      <w:b/>
      <w:bCs/>
      <w:caps/>
      <w:sz w:val="24"/>
      <w:szCs w:val="24"/>
    </w:rPr>
  </w:style>
  <w:style w:type="paragraph" w:customStyle="1" w:styleId="FootnoteContinued">
    <w:name w:val="Footnote Continued"/>
    <w:basedOn w:val="Normal"/>
    <w:pPr>
      <w:spacing w:after="120"/>
    </w:pPr>
    <w:rPr>
      <w:sz w:val="20"/>
    </w:rPr>
  </w:style>
  <w:style w:type="paragraph" w:customStyle="1" w:styleId="FootnoteQuote">
    <w:name w:val="Footnote Quote"/>
    <w:basedOn w:val="Normal"/>
    <w:next w:val="FootnoteContinued"/>
    <w:pPr>
      <w:spacing w:after="120"/>
      <w:ind w:left="1440" w:right="1440"/>
    </w:pPr>
    <w:rPr>
      <w:sz w:val="20"/>
    </w:rPr>
  </w:style>
  <w:style w:type="paragraph" w:customStyle="1" w:styleId="ExhibitHeading">
    <w:name w:val="Exhibit Heading"/>
    <w:basedOn w:val="Normal"/>
    <w:next w:val="BodyText"/>
    <w:pPr>
      <w:spacing w:after="720"/>
      <w:jc w:val="center"/>
    </w:pPr>
    <w:rPr>
      <w:b/>
      <w:bCs/>
      <w:caps/>
    </w:rPr>
  </w:style>
  <w:style w:type="paragraph" w:customStyle="1" w:styleId="CenteredBold">
    <w:name w:val="Centered Bold"/>
    <w:aliases w:val="cb"/>
    <w:basedOn w:val="DocumentTitle"/>
    <w:qFormat/>
    <w:rsid w:val="003A6F4A"/>
    <w:pPr>
      <w:spacing w:after="240"/>
    </w:pPr>
    <w:rPr>
      <w:rFonts w:ascii="Times New Roman Bold" w:hAnsi="Times New Roman Bold"/>
      <w:caps w:val="0"/>
    </w:rPr>
  </w:style>
  <w:style w:type="paragraph" w:customStyle="1" w:styleId="CenteredBoldUnderscored">
    <w:name w:val="Centered Bold Underscored"/>
    <w:aliases w:val="cbu"/>
    <w:basedOn w:val="CenteredBold"/>
    <w:qFormat/>
    <w:rsid w:val="002364C8"/>
    <w:rPr>
      <w:u w:val="single"/>
    </w:rPr>
  </w:style>
  <w:style w:type="paragraph" w:customStyle="1" w:styleId="Centered">
    <w:name w:val="Centered"/>
    <w:aliases w:val="c"/>
    <w:basedOn w:val="BodyText"/>
    <w:qFormat/>
    <w:rsid w:val="00C1738E"/>
    <w:pPr>
      <w:ind w:firstLine="0"/>
      <w:jc w:val="center"/>
    </w:pPr>
  </w:style>
  <w:style w:type="table" w:styleId="TableGrid">
    <w:name w:val="Table Grid"/>
    <w:basedOn w:val="TableNormal"/>
    <w:rsid w:val="00BE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7392D"/>
    <w:pPr>
      <w:keepLines/>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E7392D"/>
    <w:pPr>
      <w:spacing w:after="100"/>
    </w:pPr>
  </w:style>
  <w:style w:type="paragraph" w:styleId="TOC2">
    <w:name w:val="toc 2"/>
    <w:basedOn w:val="Normal"/>
    <w:next w:val="Normal"/>
    <w:autoRedefine/>
    <w:uiPriority w:val="39"/>
    <w:unhideWhenUsed/>
    <w:rsid w:val="00E7392D"/>
    <w:pPr>
      <w:spacing w:after="100" w:line="259"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E7392D"/>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E7392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7392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7392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7392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7392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7392D"/>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E7392D"/>
    <w:rPr>
      <w:color w:val="605E5C"/>
      <w:shd w:val="clear" w:color="auto" w:fill="E1DFDD"/>
    </w:rPr>
  </w:style>
  <w:style w:type="paragraph" w:customStyle="1" w:styleId="MacPacTrailer">
    <w:name w:val="MacPac Trailer"/>
    <w:rsid w:val="0049232B"/>
    <w:pPr>
      <w:widowControl w:val="0"/>
      <w:spacing w:line="200" w:lineRule="exact"/>
    </w:pPr>
    <w:rPr>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70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Litera\Forte\templates\busine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Quality and Monitoring</TermName>
          <TermId xmlns="http://schemas.microsoft.com/office/infopath/2007/PartnerControls">b4f48c19-b6a3-4072-85c4-d61dba84e35f</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DHCSDOC-1797567310-7659</_dlc_DocId>
    <_dlc_DocIdUrl xmlns="69bc34b3-1921-46c7-8c7a-d18363374b4b">
      <Url>https://dhcscagovauthoring/_layouts/15/DocIdRedir.aspx?ID=DHCSDOC-1797567310-7659</Url>
      <Description>DHCSDOC-1797567310-7659</Description>
    </_dlc_DocIdUrl>
  </documentManagement>
</p:properties>
</file>

<file path=customXml/itemProps1.xml><?xml version="1.0" encoding="utf-8"?>
<ds:datastoreItem xmlns:ds="http://schemas.openxmlformats.org/officeDocument/2006/customXml" ds:itemID="{8A241F87-D45A-4433-AEF9-9AD27042BC35}">
  <ds:schemaRefs>
    <ds:schemaRef ds:uri="http://schemas.openxmlformats.org/officeDocument/2006/bibliography"/>
  </ds:schemaRefs>
</ds:datastoreItem>
</file>

<file path=customXml/itemProps2.xml><?xml version="1.0" encoding="utf-8"?>
<ds:datastoreItem xmlns:ds="http://schemas.openxmlformats.org/officeDocument/2006/customXml" ds:itemID="{784D0068-5397-461C-9283-D60EF35611A4}"/>
</file>

<file path=customXml/itemProps3.xml><?xml version="1.0" encoding="utf-8"?>
<ds:datastoreItem xmlns:ds="http://schemas.openxmlformats.org/officeDocument/2006/customXml" ds:itemID="{8C767D34-043D-4F3C-910B-D2CAE24FD8EF}"/>
</file>

<file path=customXml/itemProps4.xml><?xml version="1.0" encoding="utf-8"?>
<ds:datastoreItem xmlns:ds="http://schemas.openxmlformats.org/officeDocument/2006/customXml" ds:itemID="{549057BB-71C9-4656-B0E5-227A079522DF}"/>
</file>

<file path=customXml/itemProps5.xml><?xml version="1.0" encoding="utf-8"?>
<ds:datastoreItem xmlns:ds="http://schemas.openxmlformats.org/officeDocument/2006/customXml" ds:itemID="{D20D56FB-1874-4F01-9C20-24819E6AAECC}"/>
</file>

<file path=docProps/app.xml><?xml version="1.0" encoding="utf-8"?>
<Properties xmlns="http://schemas.openxmlformats.org/officeDocument/2006/extended-properties" xmlns:vt="http://schemas.openxmlformats.org/officeDocument/2006/docPropsVTypes">
  <Template>business</Template>
  <TotalTime>0</TotalTime>
  <Pages>21</Pages>
  <Words>5948</Words>
  <Characters>35808</Characters>
  <Application>Microsoft Office Word</Application>
  <DocSecurity>0</DocSecurity>
  <Lines>761</Lines>
  <Paragraphs>177</Paragraphs>
  <ScaleCrop>false</ScaleCrop>
  <HeadingPairs>
    <vt:vector size="2" baseType="variant">
      <vt:variant>
        <vt:lpstr>Title</vt:lpstr>
      </vt:variant>
      <vt:variant>
        <vt:i4>1</vt:i4>
      </vt:variant>
    </vt:vector>
  </HeadingPairs>
  <TitlesOfParts>
    <vt:vector size="1" baseType="lpstr">
      <vt:lpstr/>
    </vt:vector>
  </TitlesOfParts>
  <Company>Manatt</Company>
  <LinksUpToDate>false</LinksUpToDate>
  <CharactersWithSpaces>41579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WIC-MOU-Template-Post-Release-Webinar-Transcript</dc:title>
  <dc:creator>Michael Boney</dc:creator>
  <cp:keywords/>
  <cp:lastModifiedBy>Skroce, Christian</cp:lastModifiedBy>
  <cp:revision>2</cp:revision>
  <dcterms:created xsi:type="dcterms:W3CDTF">2024-02-15T15:17:00Z</dcterms:created>
  <dcterms:modified xsi:type="dcterms:W3CDTF">2024-02-15T15:17:00Z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ef87e110-db52-43af-b017-6475ff04b649</vt:lpwstr>
  </property>
  <property fmtid="{D5CDD505-2E9C-101B-9397-08002B2CF9AE}" pid="4" name="Division">
    <vt:lpwstr>20;#Managed Care Quality and Monitoring|b4f48c19-b6a3-4072-85c4-d61dba84e35f</vt:lpwstr>
  </property>
</Properties>
</file>