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14498" w14:textId="7D112C71" w:rsidR="00044C41" w:rsidRPr="005725AA" w:rsidRDefault="00044C41" w:rsidP="0039395F">
      <w:pPr>
        <w:pStyle w:val="Heading1"/>
        <w:jc w:val="center"/>
        <w:rPr>
          <w:rFonts w:ascii="Arial" w:hAnsi="Arial" w:cs="Arial"/>
        </w:rPr>
      </w:pPr>
      <w:bookmarkStart w:id="0" w:name="_Toc114124371"/>
      <w:bookmarkStart w:id="1" w:name="_Toc117183832"/>
      <w:bookmarkStart w:id="2" w:name="_Toc117184080"/>
      <w:r w:rsidRPr="005725AA">
        <w:rPr>
          <w:rFonts w:ascii="Arial" w:hAnsi="Arial" w:cs="Arial"/>
          <w:b/>
          <w:bCs/>
          <w:noProof/>
          <w:color w:val="4472C4" w:themeColor="accent1"/>
          <w:sz w:val="28"/>
          <w:szCs w:val="28"/>
        </w:rPr>
        <w:drawing>
          <wp:inline distT="0" distB="0" distL="0" distR="0" wp14:anchorId="16E2F838" wp14:editId="3F9A4CCB">
            <wp:extent cx="1534713" cy="1416050"/>
            <wp:effectExtent l="0" t="0" r="2540" b="0"/>
            <wp:docPr id="10" name="Picture 1" descr="DHC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DHCD Logo, company nam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1126" cy="1421967"/>
                    </a:xfrm>
                    <a:prstGeom prst="rect">
                      <a:avLst/>
                    </a:prstGeom>
                    <a:noFill/>
                    <a:ln>
                      <a:noFill/>
                    </a:ln>
                  </pic:spPr>
                </pic:pic>
              </a:graphicData>
            </a:graphic>
          </wp:inline>
        </w:drawing>
      </w:r>
      <w:bookmarkEnd w:id="0"/>
      <w:bookmarkEnd w:id="1"/>
      <w:bookmarkEnd w:id="2"/>
    </w:p>
    <w:p w14:paraId="4A615B00" w14:textId="6B6B1A22" w:rsidR="0084708F" w:rsidRPr="005725AA" w:rsidRDefault="0084708F" w:rsidP="00335CF8">
      <w:pPr>
        <w:pStyle w:val="Heading2"/>
        <w:jc w:val="center"/>
        <w:rPr>
          <w:rStyle w:val="eop"/>
          <w:rFonts w:ascii="Arial" w:hAnsi="Arial" w:cs="Arial"/>
          <w:b/>
          <w:bCs/>
          <w:color w:val="auto"/>
          <w:sz w:val="6"/>
          <w:szCs w:val="6"/>
        </w:rPr>
      </w:pPr>
      <w:bookmarkStart w:id="3" w:name="_Toc114124372"/>
      <w:bookmarkStart w:id="4" w:name="_Toc117005352"/>
      <w:bookmarkStart w:id="5" w:name="_Toc117183833"/>
      <w:bookmarkStart w:id="6" w:name="_Toc117184081"/>
      <w:r w:rsidRPr="005725AA">
        <w:rPr>
          <w:rStyle w:val="normaltextrun"/>
          <w:rFonts w:ascii="Arial" w:hAnsi="Arial" w:cs="Arial"/>
          <w:b/>
          <w:bCs/>
          <w:color w:val="auto"/>
          <w:sz w:val="28"/>
          <w:szCs w:val="28"/>
        </w:rPr>
        <w:t>California Department of Health Care Services</w:t>
      </w:r>
      <w:bookmarkEnd w:id="3"/>
      <w:bookmarkEnd w:id="4"/>
      <w:bookmarkEnd w:id="5"/>
      <w:bookmarkEnd w:id="6"/>
    </w:p>
    <w:p w14:paraId="4021D107" w14:textId="3D63FF9F" w:rsidR="00335CF8" w:rsidRPr="005725AA" w:rsidRDefault="00335CF8" w:rsidP="0084708F">
      <w:pPr>
        <w:pStyle w:val="paragraph"/>
        <w:spacing w:before="0" w:beforeAutospacing="0" w:after="0" w:afterAutospacing="0"/>
        <w:jc w:val="center"/>
        <w:textAlignment w:val="baseline"/>
        <w:rPr>
          <w:rStyle w:val="eop"/>
          <w:rFonts w:ascii="Arial" w:hAnsi="Arial" w:cs="Arial"/>
          <w:sz w:val="36"/>
          <w:szCs w:val="36"/>
        </w:rPr>
      </w:pPr>
      <w:r w:rsidRPr="005725AA">
        <w:rPr>
          <w:rStyle w:val="eop"/>
          <w:rFonts w:ascii="Arial" w:hAnsi="Arial" w:cs="Arial"/>
          <w:sz w:val="36"/>
          <w:szCs w:val="36"/>
        </w:rPr>
        <w:t xml:space="preserve">CalAIM PATH TA </w:t>
      </w:r>
      <w:r w:rsidR="00047CA5">
        <w:rPr>
          <w:rStyle w:val="eop"/>
          <w:rFonts w:ascii="Arial" w:hAnsi="Arial" w:cs="Arial"/>
          <w:sz w:val="36"/>
          <w:szCs w:val="36"/>
        </w:rPr>
        <w:t>Marketplace</w:t>
      </w:r>
      <w:r w:rsidRPr="005725AA">
        <w:rPr>
          <w:rStyle w:val="eop"/>
          <w:rFonts w:ascii="Arial" w:hAnsi="Arial" w:cs="Arial"/>
          <w:sz w:val="36"/>
          <w:szCs w:val="36"/>
        </w:rPr>
        <w:t xml:space="preserve"> Informational Webinar</w:t>
      </w:r>
    </w:p>
    <w:p w14:paraId="61F9340A" w14:textId="77777777" w:rsidR="00DC1FE8" w:rsidRPr="005725AA" w:rsidRDefault="00DC1FE8" w:rsidP="00DC1FE8">
      <w:pPr>
        <w:spacing w:after="0"/>
        <w:jc w:val="center"/>
        <w:rPr>
          <w:rFonts w:ascii="Arial" w:hAnsi="Arial" w:cs="Arial"/>
          <w:b/>
          <w:bCs/>
          <w:color w:val="4472C4" w:themeColor="accent1"/>
          <w:sz w:val="32"/>
          <w:szCs w:val="32"/>
        </w:rPr>
      </w:pPr>
    </w:p>
    <w:p w14:paraId="5A9058F8" w14:textId="3101F495" w:rsidR="00044C41" w:rsidRPr="005725AA" w:rsidRDefault="00A866C6" w:rsidP="00DA1FE5">
      <w:pPr>
        <w:jc w:val="center"/>
        <w:rPr>
          <w:rFonts w:ascii="Arial" w:hAnsi="Arial" w:cs="Arial"/>
          <w:b/>
          <w:bCs/>
          <w:color w:val="194B80"/>
          <w:sz w:val="32"/>
          <w:szCs w:val="32"/>
        </w:rPr>
      </w:pPr>
      <w:r w:rsidRPr="005725AA">
        <w:rPr>
          <w:rFonts w:ascii="Arial" w:hAnsi="Arial" w:cs="Arial"/>
          <w:b/>
          <w:bCs/>
          <w:color w:val="194B80"/>
          <w:sz w:val="32"/>
          <w:szCs w:val="32"/>
        </w:rPr>
        <w:t xml:space="preserve">TA </w:t>
      </w:r>
      <w:r w:rsidR="00047CA5">
        <w:rPr>
          <w:rFonts w:ascii="Arial" w:hAnsi="Arial" w:cs="Arial"/>
          <w:b/>
          <w:bCs/>
          <w:color w:val="194B80"/>
          <w:sz w:val="32"/>
          <w:szCs w:val="32"/>
        </w:rPr>
        <w:t>Marketplace</w:t>
      </w:r>
      <w:r w:rsidR="00145796" w:rsidRPr="005725AA">
        <w:rPr>
          <w:rFonts w:ascii="Arial" w:hAnsi="Arial" w:cs="Arial"/>
          <w:b/>
          <w:bCs/>
          <w:color w:val="194B80"/>
          <w:sz w:val="32"/>
          <w:szCs w:val="32"/>
        </w:rPr>
        <w:t xml:space="preserve"> Informational </w:t>
      </w:r>
      <w:r w:rsidRPr="005725AA">
        <w:rPr>
          <w:rFonts w:ascii="Arial" w:hAnsi="Arial" w:cs="Arial"/>
          <w:b/>
          <w:bCs/>
          <w:color w:val="194B80"/>
          <w:sz w:val="32"/>
          <w:szCs w:val="32"/>
        </w:rPr>
        <w:t>Webinar</w:t>
      </w:r>
      <w:r w:rsidR="00145796" w:rsidRPr="005725AA">
        <w:rPr>
          <w:rFonts w:ascii="Arial" w:hAnsi="Arial" w:cs="Arial"/>
          <w:b/>
          <w:bCs/>
          <w:color w:val="194B80"/>
          <w:sz w:val="32"/>
          <w:szCs w:val="32"/>
        </w:rPr>
        <w:t xml:space="preserve"> Transcript </w:t>
      </w:r>
    </w:p>
    <w:sdt>
      <w:sdtPr>
        <w:rPr>
          <w:rFonts w:ascii="Arial" w:eastAsiaTheme="minorHAnsi" w:hAnsi="Arial" w:cs="Arial"/>
          <w:color w:val="auto"/>
          <w:sz w:val="22"/>
          <w:szCs w:val="22"/>
        </w:rPr>
        <w:id w:val="-2018071091"/>
        <w:docPartObj>
          <w:docPartGallery w:val="Table of Contents"/>
          <w:docPartUnique/>
        </w:docPartObj>
      </w:sdtPr>
      <w:sdtEndPr>
        <w:rPr>
          <w:b/>
          <w:bCs/>
          <w:noProof/>
        </w:rPr>
      </w:sdtEndPr>
      <w:sdtContent>
        <w:p w14:paraId="7DE64D4F" w14:textId="77777777" w:rsidR="00F924C9" w:rsidRDefault="002374D9" w:rsidP="00A96F16">
          <w:pPr>
            <w:pStyle w:val="TOCHeading"/>
            <w:spacing w:line="360" w:lineRule="auto"/>
            <w:rPr>
              <w:noProof/>
            </w:rPr>
          </w:pPr>
          <w:r w:rsidRPr="005725AA">
            <w:rPr>
              <w:rFonts w:ascii="Arial" w:hAnsi="Arial" w:cs="Arial"/>
            </w:rPr>
            <w:t>Table of Contents</w:t>
          </w:r>
          <w:r w:rsidRPr="005725AA">
            <w:rPr>
              <w:rFonts w:ascii="Arial" w:hAnsi="Arial" w:cs="Arial"/>
            </w:rPr>
            <w:fldChar w:fldCharType="begin"/>
          </w:r>
          <w:r w:rsidRPr="005725AA">
            <w:rPr>
              <w:rFonts w:ascii="Arial" w:hAnsi="Arial" w:cs="Arial"/>
            </w:rPr>
            <w:instrText xml:space="preserve"> TOC \o "1-3" \h \z \u </w:instrText>
          </w:r>
          <w:r w:rsidRPr="005725AA">
            <w:rPr>
              <w:rFonts w:ascii="Arial" w:hAnsi="Arial" w:cs="Arial"/>
            </w:rPr>
            <w:fldChar w:fldCharType="separate"/>
          </w:r>
        </w:p>
        <w:p w14:paraId="191B674F" w14:textId="15301634" w:rsidR="00F924C9" w:rsidRDefault="005810C4">
          <w:pPr>
            <w:pStyle w:val="TOC1"/>
            <w:rPr>
              <w:rFonts w:eastAsiaTheme="minorEastAsia"/>
              <w:noProof/>
            </w:rPr>
          </w:pPr>
          <w:hyperlink w:anchor="_Toc117184082" w:history="1">
            <w:r w:rsidR="00F924C9" w:rsidRPr="00B02213">
              <w:rPr>
                <w:rStyle w:val="Hyperlink"/>
                <w:rFonts w:ascii="Arial" w:hAnsi="Arial" w:cs="Arial"/>
                <w:noProof/>
              </w:rPr>
              <w:t>Introductions (slide 1)</w:t>
            </w:r>
            <w:r w:rsidR="00F924C9">
              <w:rPr>
                <w:noProof/>
                <w:webHidden/>
              </w:rPr>
              <w:tab/>
            </w:r>
            <w:r w:rsidR="00F924C9">
              <w:rPr>
                <w:noProof/>
                <w:webHidden/>
              </w:rPr>
              <w:fldChar w:fldCharType="begin"/>
            </w:r>
            <w:r w:rsidR="00F924C9">
              <w:rPr>
                <w:noProof/>
                <w:webHidden/>
              </w:rPr>
              <w:instrText xml:space="preserve"> PAGEREF _Toc117184082 \h </w:instrText>
            </w:r>
            <w:r w:rsidR="00F924C9">
              <w:rPr>
                <w:noProof/>
                <w:webHidden/>
              </w:rPr>
            </w:r>
            <w:r w:rsidR="00F924C9">
              <w:rPr>
                <w:noProof/>
                <w:webHidden/>
              </w:rPr>
              <w:fldChar w:fldCharType="separate"/>
            </w:r>
            <w:r w:rsidR="00F036E9">
              <w:rPr>
                <w:noProof/>
                <w:webHidden/>
              </w:rPr>
              <w:t>2</w:t>
            </w:r>
            <w:r w:rsidR="00F924C9">
              <w:rPr>
                <w:noProof/>
                <w:webHidden/>
              </w:rPr>
              <w:fldChar w:fldCharType="end"/>
            </w:r>
          </w:hyperlink>
        </w:p>
        <w:p w14:paraId="4B56F613" w14:textId="0BBB373E" w:rsidR="00F924C9" w:rsidRDefault="005810C4">
          <w:pPr>
            <w:pStyle w:val="TOC1"/>
            <w:rPr>
              <w:rFonts w:eastAsiaTheme="minorEastAsia"/>
              <w:noProof/>
            </w:rPr>
          </w:pPr>
          <w:hyperlink w:anchor="_Toc117184083" w:history="1">
            <w:r w:rsidR="00F924C9" w:rsidRPr="00B02213">
              <w:rPr>
                <w:rStyle w:val="Hyperlink"/>
                <w:rFonts w:ascii="Arial" w:hAnsi="Arial" w:cs="Arial"/>
                <w:noProof/>
              </w:rPr>
              <w:t>DHCS Reminders (slide 4)</w:t>
            </w:r>
            <w:r w:rsidR="00F924C9">
              <w:rPr>
                <w:noProof/>
                <w:webHidden/>
              </w:rPr>
              <w:tab/>
            </w:r>
            <w:r w:rsidR="00F924C9">
              <w:rPr>
                <w:noProof/>
                <w:webHidden/>
              </w:rPr>
              <w:fldChar w:fldCharType="begin"/>
            </w:r>
            <w:r w:rsidR="00F924C9">
              <w:rPr>
                <w:noProof/>
                <w:webHidden/>
              </w:rPr>
              <w:instrText xml:space="preserve"> PAGEREF _Toc117184083 \h </w:instrText>
            </w:r>
            <w:r w:rsidR="00F924C9">
              <w:rPr>
                <w:noProof/>
                <w:webHidden/>
              </w:rPr>
            </w:r>
            <w:r w:rsidR="00F924C9">
              <w:rPr>
                <w:noProof/>
                <w:webHidden/>
              </w:rPr>
              <w:fldChar w:fldCharType="separate"/>
            </w:r>
            <w:r w:rsidR="00F036E9">
              <w:rPr>
                <w:noProof/>
                <w:webHidden/>
              </w:rPr>
              <w:t>2</w:t>
            </w:r>
            <w:r w:rsidR="00F924C9">
              <w:rPr>
                <w:noProof/>
                <w:webHidden/>
              </w:rPr>
              <w:fldChar w:fldCharType="end"/>
            </w:r>
          </w:hyperlink>
        </w:p>
        <w:p w14:paraId="622B0F77" w14:textId="2DC7361F" w:rsidR="00F924C9" w:rsidRDefault="005810C4">
          <w:pPr>
            <w:pStyle w:val="TOC1"/>
            <w:rPr>
              <w:rFonts w:eastAsiaTheme="minorEastAsia"/>
              <w:noProof/>
            </w:rPr>
          </w:pPr>
          <w:hyperlink w:anchor="_Toc117184084" w:history="1">
            <w:r w:rsidR="00F924C9" w:rsidRPr="00B02213">
              <w:rPr>
                <w:rStyle w:val="Hyperlink"/>
                <w:rFonts w:ascii="Arial" w:hAnsi="Arial" w:cs="Arial"/>
                <w:noProof/>
              </w:rPr>
              <w:t>PATH Overview (slide 6)</w:t>
            </w:r>
            <w:r w:rsidR="00F924C9">
              <w:rPr>
                <w:noProof/>
                <w:webHidden/>
              </w:rPr>
              <w:tab/>
            </w:r>
            <w:r w:rsidR="00F924C9">
              <w:rPr>
                <w:noProof/>
                <w:webHidden/>
              </w:rPr>
              <w:fldChar w:fldCharType="begin"/>
            </w:r>
            <w:r w:rsidR="00F924C9">
              <w:rPr>
                <w:noProof/>
                <w:webHidden/>
              </w:rPr>
              <w:instrText xml:space="preserve"> PAGEREF _Toc117184084 \h </w:instrText>
            </w:r>
            <w:r w:rsidR="00F924C9">
              <w:rPr>
                <w:noProof/>
                <w:webHidden/>
              </w:rPr>
            </w:r>
            <w:r w:rsidR="00F924C9">
              <w:rPr>
                <w:noProof/>
                <w:webHidden/>
              </w:rPr>
              <w:fldChar w:fldCharType="separate"/>
            </w:r>
            <w:r w:rsidR="00F036E9">
              <w:rPr>
                <w:noProof/>
                <w:webHidden/>
              </w:rPr>
              <w:t>2</w:t>
            </w:r>
            <w:r w:rsidR="00F924C9">
              <w:rPr>
                <w:noProof/>
                <w:webHidden/>
              </w:rPr>
              <w:fldChar w:fldCharType="end"/>
            </w:r>
          </w:hyperlink>
        </w:p>
        <w:p w14:paraId="28FD3CE5" w14:textId="532C328E" w:rsidR="00F924C9" w:rsidRDefault="005810C4">
          <w:pPr>
            <w:pStyle w:val="TOC1"/>
            <w:rPr>
              <w:rFonts w:eastAsiaTheme="minorEastAsia"/>
              <w:noProof/>
            </w:rPr>
          </w:pPr>
          <w:hyperlink w:anchor="_Toc117184085" w:history="1">
            <w:r w:rsidR="00F924C9" w:rsidRPr="00B02213">
              <w:rPr>
                <w:rStyle w:val="Hyperlink"/>
                <w:rFonts w:ascii="Arial" w:hAnsi="Arial" w:cs="Arial"/>
                <w:noProof/>
              </w:rPr>
              <w:t xml:space="preserve">TA </w:t>
            </w:r>
            <w:r w:rsidR="00047CA5">
              <w:rPr>
                <w:rStyle w:val="Hyperlink"/>
                <w:rFonts w:ascii="Arial" w:hAnsi="Arial" w:cs="Arial"/>
                <w:noProof/>
              </w:rPr>
              <w:t>Marketplace</w:t>
            </w:r>
            <w:r w:rsidR="00F924C9" w:rsidRPr="00B02213">
              <w:rPr>
                <w:rStyle w:val="Hyperlink"/>
                <w:rFonts w:ascii="Arial" w:hAnsi="Arial" w:cs="Arial"/>
                <w:noProof/>
              </w:rPr>
              <w:t xml:space="preserve"> Overview (slide 9)</w:t>
            </w:r>
            <w:r w:rsidR="00F924C9">
              <w:rPr>
                <w:noProof/>
                <w:webHidden/>
              </w:rPr>
              <w:tab/>
            </w:r>
            <w:r w:rsidR="00F924C9">
              <w:rPr>
                <w:noProof/>
                <w:webHidden/>
              </w:rPr>
              <w:fldChar w:fldCharType="begin"/>
            </w:r>
            <w:r w:rsidR="00F924C9">
              <w:rPr>
                <w:noProof/>
                <w:webHidden/>
              </w:rPr>
              <w:instrText xml:space="preserve"> PAGEREF _Toc117184085 \h </w:instrText>
            </w:r>
            <w:r w:rsidR="00F924C9">
              <w:rPr>
                <w:noProof/>
                <w:webHidden/>
              </w:rPr>
            </w:r>
            <w:r w:rsidR="00F924C9">
              <w:rPr>
                <w:noProof/>
                <w:webHidden/>
              </w:rPr>
              <w:fldChar w:fldCharType="separate"/>
            </w:r>
            <w:r w:rsidR="00F036E9">
              <w:rPr>
                <w:noProof/>
                <w:webHidden/>
              </w:rPr>
              <w:t>3</w:t>
            </w:r>
            <w:r w:rsidR="00F924C9">
              <w:rPr>
                <w:noProof/>
                <w:webHidden/>
              </w:rPr>
              <w:fldChar w:fldCharType="end"/>
            </w:r>
          </w:hyperlink>
        </w:p>
        <w:p w14:paraId="1615EFEA" w14:textId="4359EE07" w:rsidR="00F924C9" w:rsidRDefault="005810C4">
          <w:pPr>
            <w:pStyle w:val="TOC2"/>
            <w:tabs>
              <w:tab w:val="right" w:leader="dot" w:pos="9350"/>
            </w:tabs>
            <w:rPr>
              <w:rFonts w:eastAsiaTheme="minorEastAsia"/>
              <w:noProof/>
            </w:rPr>
          </w:pPr>
          <w:hyperlink w:anchor="_Toc117184086" w:history="1">
            <w:r w:rsidR="00F924C9" w:rsidRPr="00B02213">
              <w:rPr>
                <w:rStyle w:val="Hyperlink"/>
                <w:rFonts w:ascii="Arial" w:hAnsi="Arial" w:cs="Arial"/>
                <w:noProof/>
              </w:rPr>
              <w:t>What Types of Entities are Eligible to Receive TA? (slide 11)</w:t>
            </w:r>
            <w:r w:rsidR="00F924C9">
              <w:rPr>
                <w:noProof/>
                <w:webHidden/>
              </w:rPr>
              <w:tab/>
            </w:r>
            <w:r w:rsidR="00F924C9">
              <w:rPr>
                <w:noProof/>
                <w:webHidden/>
              </w:rPr>
              <w:fldChar w:fldCharType="begin"/>
            </w:r>
            <w:r w:rsidR="00F924C9">
              <w:rPr>
                <w:noProof/>
                <w:webHidden/>
              </w:rPr>
              <w:instrText xml:space="preserve"> PAGEREF _Toc117184086 \h </w:instrText>
            </w:r>
            <w:r w:rsidR="00F924C9">
              <w:rPr>
                <w:noProof/>
                <w:webHidden/>
              </w:rPr>
            </w:r>
            <w:r w:rsidR="00F924C9">
              <w:rPr>
                <w:noProof/>
                <w:webHidden/>
              </w:rPr>
              <w:fldChar w:fldCharType="separate"/>
            </w:r>
            <w:r w:rsidR="00F036E9">
              <w:rPr>
                <w:noProof/>
                <w:webHidden/>
              </w:rPr>
              <w:t>3</w:t>
            </w:r>
            <w:r w:rsidR="00F924C9">
              <w:rPr>
                <w:noProof/>
                <w:webHidden/>
              </w:rPr>
              <w:fldChar w:fldCharType="end"/>
            </w:r>
          </w:hyperlink>
        </w:p>
        <w:p w14:paraId="62A1ABDD" w14:textId="5A1C1090" w:rsidR="00F924C9" w:rsidRDefault="005810C4">
          <w:pPr>
            <w:pStyle w:val="TOC2"/>
            <w:tabs>
              <w:tab w:val="right" w:leader="dot" w:pos="9350"/>
            </w:tabs>
            <w:rPr>
              <w:rFonts w:eastAsiaTheme="minorEastAsia"/>
              <w:noProof/>
            </w:rPr>
          </w:pPr>
          <w:hyperlink w:anchor="_Toc117184087" w:history="1">
            <w:r w:rsidR="00F924C9" w:rsidRPr="00B02213">
              <w:rPr>
                <w:rStyle w:val="Hyperlink"/>
                <w:rFonts w:ascii="Arial" w:hAnsi="Arial" w:cs="Arial"/>
                <w:noProof/>
              </w:rPr>
              <w:t>What are the TA Domains? (slide 12)</w:t>
            </w:r>
            <w:r w:rsidR="00F924C9">
              <w:rPr>
                <w:noProof/>
                <w:webHidden/>
              </w:rPr>
              <w:tab/>
            </w:r>
            <w:r w:rsidR="00F924C9">
              <w:rPr>
                <w:noProof/>
                <w:webHidden/>
              </w:rPr>
              <w:fldChar w:fldCharType="begin"/>
            </w:r>
            <w:r w:rsidR="00F924C9">
              <w:rPr>
                <w:noProof/>
                <w:webHidden/>
              </w:rPr>
              <w:instrText xml:space="preserve"> PAGEREF _Toc117184087 \h </w:instrText>
            </w:r>
            <w:r w:rsidR="00F924C9">
              <w:rPr>
                <w:noProof/>
                <w:webHidden/>
              </w:rPr>
            </w:r>
            <w:r w:rsidR="00F924C9">
              <w:rPr>
                <w:noProof/>
                <w:webHidden/>
              </w:rPr>
              <w:fldChar w:fldCharType="separate"/>
            </w:r>
            <w:r w:rsidR="00F036E9">
              <w:rPr>
                <w:noProof/>
                <w:webHidden/>
              </w:rPr>
              <w:t>3</w:t>
            </w:r>
            <w:r w:rsidR="00F924C9">
              <w:rPr>
                <w:noProof/>
                <w:webHidden/>
              </w:rPr>
              <w:fldChar w:fldCharType="end"/>
            </w:r>
          </w:hyperlink>
        </w:p>
        <w:p w14:paraId="6F4B1E8A" w14:textId="7B902686" w:rsidR="00F924C9" w:rsidRDefault="005810C4">
          <w:pPr>
            <w:pStyle w:val="TOC2"/>
            <w:tabs>
              <w:tab w:val="right" w:leader="dot" w:pos="9350"/>
            </w:tabs>
            <w:rPr>
              <w:rFonts w:eastAsiaTheme="minorEastAsia"/>
              <w:noProof/>
            </w:rPr>
          </w:pPr>
          <w:hyperlink w:anchor="_Toc117184088" w:history="1">
            <w:r w:rsidR="00F924C9" w:rsidRPr="00B02213">
              <w:rPr>
                <w:rStyle w:val="Hyperlink"/>
                <w:rFonts w:ascii="Arial" w:hAnsi="Arial" w:cs="Arial"/>
                <w:noProof/>
              </w:rPr>
              <w:t xml:space="preserve">What TA Modalities does the TA </w:t>
            </w:r>
            <w:r w:rsidR="00047CA5">
              <w:rPr>
                <w:rStyle w:val="Hyperlink"/>
                <w:rFonts w:ascii="Arial" w:hAnsi="Arial" w:cs="Arial"/>
                <w:noProof/>
              </w:rPr>
              <w:t>Marketplace</w:t>
            </w:r>
            <w:r w:rsidR="00F924C9" w:rsidRPr="00B02213">
              <w:rPr>
                <w:rStyle w:val="Hyperlink"/>
                <w:rFonts w:ascii="Arial" w:hAnsi="Arial" w:cs="Arial"/>
                <w:noProof/>
              </w:rPr>
              <w:t xml:space="preserve"> Support? (slide 13)</w:t>
            </w:r>
            <w:r w:rsidR="00F924C9">
              <w:rPr>
                <w:noProof/>
                <w:webHidden/>
              </w:rPr>
              <w:tab/>
            </w:r>
            <w:r w:rsidR="00F924C9">
              <w:rPr>
                <w:noProof/>
                <w:webHidden/>
              </w:rPr>
              <w:fldChar w:fldCharType="begin"/>
            </w:r>
            <w:r w:rsidR="00F924C9">
              <w:rPr>
                <w:noProof/>
                <w:webHidden/>
              </w:rPr>
              <w:instrText xml:space="preserve"> PAGEREF _Toc117184088 \h </w:instrText>
            </w:r>
            <w:r w:rsidR="00F924C9">
              <w:rPr>
                <w:noProof/>
                <w:webHidden/>
              </w:rPr>
            </w:r>
            <w:r w:rsidR="00F924C9">
              <w:rPr>
                <w:noProof/>
                <w:webHidden/>
              </w:rPr>
              <w:fldChar w:fldCharType="separate"/>
            </w:r>
            <w:r w:rsidR="00F036E9">
              <w:rPr>
                <w:noProof/>
                <w:webHidden/>
              </w:rPr>
              <w:t>4</w:t>
            </w:r>
            <w:r w:rsidR="00F924C9">
              <w:rPr>
                <w:noProof/>
                <w:webHidden/>
              </w:rPr>
              <w:fldChar w:fldCharType="end"/>
            </w:r>
          </w:hyperlink>
        </w:p>
        <w:p w14:paraId="2FDF8B7F" w14:textId="2ADC8FF7" w:rsidR="00F924C9" w:rsidRDefault="005810C4">
          <w:pPr>
            <w:pStyle w:val="TOC2"/>
            <w:tabs>
              <w:tab w:val="right" w:leader="dot" w:pos="9350"/>
            </w:tabs>
            <w:rPr>
              <w:rFonts w:eastAsiaTheme="minorEastAsia"/>
              <w:noProof/>
            </w:rPr>
          </w:pPr>
          <w:hyperlink w:anchor="_Toc117184089" w:history="1">
            <w:r w:rsidR="00F924C9" w:rsidRPr="00B02213">
              <w:rPr>
                <w:rStyle w:val="Hyperlink"/>
                <w:rFonts w:ascii="Arial" w:hAnsi="Arial" w:cs="Arial"/>
                <w:noProof/>
              </w:rPr>
              <w:t>How are TA projects initiated? (slide 14)</w:t>
            </w:r>
            <w:r w:rsidR="00F924C9">
              <w:rPr>
                <w:noProof/>
                <w:webHidden/>
              </w:rPr>
              <w:tab/>
            </w:r>
            <w:r w:rsidR="00F924C9">
              <w:rPr>
                <w:noProof/>
                <w:webHidden/>
              </w:rPr>
              <w:fldChar w:fldCharType="begin"/>
            </w:r>
            <w:r w:rsidR="00F924C9">
              <w:rPr>
                <w:noProof/>
                <w:webHidden/>
              </w:rPr>
              <w:instrText xml:space="preserve"> PAGEREF _Toc117184089 \h </w:instrText>
            </w:r>
            <w:r w:rsidR="00F924C9">
              <w:rPr>
                <w:noProof/>
                <w:webHidden/>
              </w:rPr>
            </w:r>
            <w:r w:rsidR="00F924C9">
              <w:rPr>
                <w:noProof/>
                <w:webHidden/>
              </w:rPr>
              <w:fldChar w:fldCharType="separate"/>
            </w:r>
            <w:r w:rsidR="00F036E9">
              <w:rPr>
                <w:noProof/>
                <w:webHidden/>
              </w:rPr>
              <w:t>4</w:t>
            </w:r>
            <w:r w:rsidR="00F924C9">
              <w:rPr>
                <w:noProof/>
                <w:webHidden/>
              </w:rPr>
              <w:fldChar w:fldCharType="end"/>
            </w:r>
          </w:hyperlink>
        </w:p>
        <w:p w14:paraId="2DF74840" w14:textId="0F93F0D0" w:rsidR="00F924C9" w:rsidRDefault="005810C4">
          <w:pPr>
            <w:pStyle w:val="TOC2"/>
            <w:tabs>
              <w:tab w:val="right" w:leader="dot" w:pos="9350"/>
            </w:tabs>
            <w:rPr>
              <w:rFonts w:eastAsiaTheme="minorEastAsia"/>
              <w:noProof/>
            </w:rPr>
          </w:pPr>
          <w:hyperlink w:anchor="_Toc117184090" w:history="1">
            <w:r w:rsidR="00F924C9" w:rsidRPr="00B02213">
              <w:rPr>
                <w:rStyle w:val="Hyperlink"/>
                <w:rFonts w:ascii="Arial" w:hAnsi="Arial" w:cs="Arial"/>
                <w:noProof/>
              </w:rPr>
              <w:t xml:space="preserve">Who qualifies to register as a TA </w:t>
            </w:r>
            <w:r w:rsidR="00047CA5">
              <w:rPr>
                <w:rStyle w:val="Hyperlink"/>
                <w:rFonts w:ascii="Arial" w:hAnsi="Arial" w:cs="Arial"/>
                <w:noProof/>
              </w:rPr>
              <w:t>Vendor</w:t>
            </w:r>
            <w:r w:rsidR="00F924C9" w:rsidRPr="00B02213">
              <w:rPr>
                <w:rStyle w:val="Hyperlink"/>
                <w:rFonts w:ascii="Arial" w:hAnsi="Arial" w:cs="Arial"/>
                <w:noProof/>
              </w:rPr>
              <w:t>? (slide 15)</w:t>
            </w:r>
            <w:r w:rsidR="00F924C9">
              <w:rPr>
                <w:noProof/>
                <w:webHidden/>
              </w:rPr>
              <w:tab/>
            </w:r>
            <w:r w:rsidR="00F924C9">
              <w:rPr>
                <w:noProof/>
                <w:webHidden/>
              </w:rPr>
              <w:fldChar w:fldCharType="begin"/>
            </w:r>
            <w:r w:rsidR="00F924C9">
              <w:rPr>
                <w:noProof/>
                <w:webHidden/>
              </w:rPr>
              <w:instrText xml:space="preserve"> PAGEREF _Toc117184090 \h </w:instrText>
            </w:r>
            <w:r w:rsidR="00F924C9">
              <w:rPr>
                <w:noProof/>
                <w:webHidden/>
              </w:rPr>
            </w:r>
            <w:r w:rsidR="00F924C9">
              <w:rPr>
                <w:noProof/>
                <w:webHidden/>
              </w:rPr>
              <w:fldChar w:fldCharType="separate"/>
            </w:r>
            <w:r w:rsidR="00F036E9">
              <w:rPr>
                <w:noProof/>
                <w:webHidden/>
              </w:rPr>
              <w:t>5</w:t>
            </w:r>
            <w:r w:rsidR="00F924C9">
              <w:rPr>
                <w:noProof/>
                <w:webHidden/>
              </w:rPr>
              <w:fldChar w:fldCharType="end"/>
            </w:r>
          </w:hyperlink>
        </w:p>
        <w:p w14:paraId="029B932C" w14:textId="7EB23859" w:rsidR="00F924C9" w:rsidRDefault="005810C4">
          <w:pPr>
            <w:pStyle w:val="TOC1"/>
            <w:rPr>
              <w:rFonts w:eastAsiaTheme="minorEastAsia"/>
              <w:noProof/>
            </w:rPr>
          </w:pPr>
          <w:hyperlink w:anchor="_Toc117184091" w:history="1">
            <w:r w:rsidR="00F924C9" w:rsidRPr="00B02213">
              <w:rPr>
                <w:rStyle w:val="Hyperlink"/>
                <w:rFonts w:ascii="Arial" w:hAnsi="Arial" w:cs="Arial"/>
                <w:noProof/>
              </w:rPr>
              <w:t xml:space="preserve">TA </w:t>
            </w:r>
            <w:r w:rsidR="00047CA5">
              <w:rPr>
                <w:rStyle w:val="Hyperlink"/>
                <w:rFonts w:ascii="Arial" w:hAnsi="Arial" w:cs="Arial"/>
                <w:noProof/>
              </w:rPr>
              <w:t>Vendor</w:t>
            </w:r>
            <w:r w:rsidR="00F924C9" w:rsidRPr="00B02213">
              <w:rPr>
                <w:rStyle w:val="Hyperlink"/>
                <w:rFonts w:ascii="Arial" w:hAnsi="Arial" w:cs="Arial"/>
                <w:noProof/>
              </w:rPr>
              <w:t xml:space="preserve"> Application Process (slide 16)</w:t>
            </w:r>
            <w:r w:rsidR="00F924C9">
              <w:rPr>
                <w:noProof/>
                <w:webHidden/>
              </w:rPr>
              <w:tab/>
            </w:r>
            <w:r w:rsidR="00F924C9">
              <w:rPr>
                <w:noProof/>
                <w:webHidden/>
              </w:rPr>
              <w:fldChar w:fldCharType="begin"/>
            </w:r>
            <w:r w:rsidR="00F924C9">
              <w:rPr>
                <w:noProof/>
                <w:webHidden/>
              </w:rPr>
              <w:instrText xml:space="preserve"> PAGEREF _Toc117184091 \h </w:instrText>
            </w:r>
            <w:r w:rsidR="00F924C9">
              <w:rPr>
                <w:noProof/>
                <w:webHidden/>
              </w:rPr>
            </w:r>
            <w:r w:rsidR="00F924C9">
              <w:rPr>
                <w:noProof/>
                <w:webHidden/>
              </w:rPr>
              <w:fldChar w:fldCharType="separate"/>
            </w:r>
            <w:r w:rsidR="00F036E9">
              <w:rPr>
                <w:noProof/>
                <w:webHidden/>
              </w:rPr>
              <w:t>5</w:t>
            </w:r>
            <w:r w:rsidR="00F924C9">
              <w:rPr>
                <w:noProof/>
                <w:webHidden/>
              </w:rPr>
              <w:fldChar w:fldCharType="end"/>
            </w:r>
          </w:hyperlink>
        </w:p>
        <w:p w14:paraId="2569C33F" w14:textId="2FA8C785" w:rsidR="00F924C9" w:rsidRDefault="005810C4">
          <w:pPr>
            <w:pStyle w:val="TOC2"/>
            <w:tabs>
              <w:tab w:val="right" w:leader="dot" w:pos="9350"/>
            </w:tabs>
            <w:rPr>
              <w:rFonts w:eastAsiaTheme="minorEastAsia"/>
              <w:noProof/>
            </w:rPr>
          </w:pPr>
          <w:hyperlink w:anchor="_Toc117184092" w:history="1">
            <w:r w:rsidR="00F924C9" w:rsidRPr="00B02213">
              <w:rPr>
                <w:rStyle w:val="Hyperlink"/>
                <w:rFonts w:ascii="Arial" w:hAnsi="Arial" w:cs="Arial"/>
                <w:noProof/>
              </w:rPr>
              <w:t xml:space="preserve">How is the TA </w:t>
            </w:r>
            <w:r w:rsidR="00047CA5">
              <w:rPr>
                <w:rStyle w:val="Hyperlink"/>
                <w:rFonts w:ascii="Arial" w:hAnsi="Arial" w:cs="Arial"/>
                <w:noProof/>
              </w:rPr>
              <w:t>Vendor</w:t>
            </w:r>
            <w:r w:rsidR="00F924C9" w:rsidRPr="00B02213">
              <w:rPr>
                <w:rStyle w:val="Hyperlink"/>
                <w:rFonts w:ascii="Arial" w:hAnsi="Arial" w:cs="Arial"/>
                <w:noProof/>
              </w:rPr>
              <w:t xml:space="preserve"> application reviewed? (slide 19)</w:t>
            </w:r>
            <w:r w:rsidR="00F924C9">
              <w:rPr>
                <w:noProof/>
                <w:webHidden/>
              </w:rPr>
              <w:tab/>
            </w:r>
            <w:r w:rsidR="00F924C9">
              <w:rPr>
                <w:noProof/>
                <w:webHidden/>
              </w:rPr>
              <w:fldChar w:fldCharType="begin"/>
            </w:r>
            <w:r w:rsidR="00F924C9">
              <w:rPr>
                <w:noProof/>
                <w:webHidden/>
              </w:rPr>
              <w:instrText xml:space="preserve"> PAGEREF _Toc117184092 \h </w:instrText>
            </w:r>
            <w:r w:rsidR="00F924C9">
              <w:rPr>
                <w:noProof/>
                <w:webHidden/>
              </w:rPr>
            </w:r>
            <w:r w:rsidR="00F924C9">
              <w:rPr>
                <w:noProof/>
                <w:webHidden/>
              </w:rPr>
              <w:fldChar w:fldCharType="separate"/>
            </w:r>
            <w:r w:rsidR="00F036E9">
              <w:rPr>
                <w:noProof/>
                <w:webHidden/>
              </w:rPr>
              <w:t>6</w:t>
            </w:r>
            <w:r w:rsidR="00F924C9">
              <w:rPr>
                <w:noProof/>
                <w:webHidden/>
              </w:rPr>
              <w:fldChar w:fldCharType="end"/>
            </w:r>
          </w:hyperlink>
        </w:p>
        <w:p w14:paraId="65740D92" w14:textId="4EA58A8B" w:rsidR="00F924C9" w:rsidRDefault="005810C4">
          <w:pPr>
            <w:pStyle w:val="TOC2"/>
            <w:tabs>
              <w:tab w:val="right" w:leader="dot" w:pos="9350"/>
            </w:tabs>
            <w:rPr>
              <w:rFonts w:eastAsiaTheme="minorEastAsia"/>
              <w:noProof/>
            </w:rPr>
          </w:pPr>
          <w:hyperlink w:anchor="_Toc117184093" w:history="1">
            <w:r w:rsidR="00F924C9" w:rsidRPr="00B02213">
              <w:rPr>
                <w:rStyle w:val="Hyperlink"/>
                <w:rFonts w:ascii="Arial" w:hAnsi="Arial" w:cs="Arial"/>
                <w:noProof/>
              </w:rPr>
              <w:t xml:space="preserve">When to Apply to Register as a TA </w:t>
            </w:r>
            <w:r w:rsidR="00047CA5">
              <w:rPr>
                <w:rStyle w:val="Hyperlink"/>
                <w:rFonts w:ascii="Arial" w:hAnsi="Arial" w:cs="Arial"/>
                <w:noProof/>
              </w:rPr>
              <w:t>Vendor</w:t>
            </w:r>
            <w:r w:rsidR="00F924C9" w:rsidRPr="00B02213">
              <w:rPr>
                <w:rStyle w:val="Hyperlink"/>
                <w:rFonts w:ascii="Arial" w:hAnsi="Arial" w:cs="Arial"/>
                <w:noProof/>
              </w:rPr>
              <w:t>? (slide 21)</w:t>
            </w:r>
            <w:r w:rsidR="00F924C9">
              <w:rPr>
                <w:noProof/>
                <w:webHidden/>
              </w:rPr>
              <w:tab/>
            </w:r>
            <w:r w:rsidR="00F924C9">
              <w:rPr>
                <w:noProof/>
                <w:webHidden/>
              </w:rPr>
              <w:fldChar w:fldCharType="begin"/>
            </w:r>
            <w:r w:rsidR="00F924C9">
              <w:rPr>
                <w:noProof/>
                <w:webHidden/>
              </w:rPr>
              <w:instrText xml:space="preserve"> PAGEREF _Toc117184093 \h </w:instrText>
            </w:r>
            <w:r w:rsidR="00F924C9">
              <w:rPr>
                <w:noProof/>
                <w:webHidden/>
              </w:rPr>
            </w:r>
            <w:r w:rsidR="00F924C9">
              <w:rPr>
                <w:noProof/>
                <w:webHidden/>
              </w:rPr>
              <w:fldChar w:fldCharType="separate"/>
            </w:r>
            <w:r w:rsidR="00F036E9">
              <w:rPr>
                <w:noProof/>
                <w:webHidden/>
              </w:rPr>
              <w:t>7</w:t>
            </w:r>
            <w:r w:rsidR="00F924C9">
              <w:rPr>
                <w:noProof/>
                <w:webHidden/>
              </w:rPr>
              <w:fldChar w:fldCharType="end"/>
            </w:r>
          </w:hyperlink>
        </w:p>
        <w:p w14:paraId="30398809" w14:textId="66AE5AC0" w:rsidR="00F924C9" w:rsidRDefault="005810C4">
          <w:pPr>
            <w:pStyle w:val="TOC2"/>
            <w:tabs>
              <w:tab w:val="right" w:leader="dot" w:pos="9350"/>
            </w:tabs>
            <w:rPr>
              <w:rFonts w:eastAsiaTheme="minorEastAsia"/>
              <w:noProof/>
            </w:rPr>
          </w:pPr>
          <w:hyperlink w:anchor="_Toc117184094" w:history="1">
            <w:r w:rsidR="00F924C9" w:rsidRPr="00B02213">
              <w:rPr>
                <w:rStyle w:val="Hyperlink"/>
                <w:rFonts w:ascii="Arial" w:hAnsi="Arial" w:cs="Arial"/>
                <w:noProof/>
              </w:rPr>
              <w:t xml:space="preserve">How to Submit a TA </w:t>
            </w:r>
            <w:r w:rsidR="00047CA5">
              <w:rPr>
                <w:rStyle w:val="Hyperlink"/>
                <w:rFonts w:ascii="Arial" w:hAnsi="Arial" w:cs="Arial"/>
                <w:noProof/>
              </w:rPr>
              <w:t>Vendor</w:t>
            </w:r>
            <w:r w:rsidR="00F924C9" w:rsidRPr="00B02213">
              <w:rPr>
                <w:rStyle w:val="Hyperlink"/>
                <w:rFonts w:ascii="Arial" w:hAnsi="Arial" w:cs="Arial"/>
                <w:noProof/>
              </w:rPr>
              <w:t xml:space="preserve"> Application? (slide 22)</w:t>
            </w:r>
            <w:r w:rsidR="00F924C9">
              <w:rPr>
                <w:noProof/>
                <w:webHidden/>
              </w:rPr>
              <w:tab/>
            </w:r>
            <w:r w:rsidR="00F924C9">
              <w:rPr>
                <w:noProof/>
                <w:webHidden/>
              </w:rPr>
              <w:fldChar w:fldCharType="begin"/>
            </w:r>
            <w:r w:rsidR="00F924C9">
              <w:rPr>
                <w:noProof/>
                <w:webHidden/>
              </w:rPr>
              <w:instrText xml:space="preserve"> PAGEREF _Toc117184094 \h </w:instrText>
            </w:r>
            <w:r w:rsidR="00F924C9">
              <w:rPr>
                <w:noProof/>
                <w:webHidden/>
              </w:rPr>
            </w:r>
            <w:r w:rsidR="00F924C9">
              <w:rPr>
                <w:noProof/>
                <w:webHidden/>
              </w:rPr>
              <w:fldChar w:fldCharType="separate"/>
            </w:r>
            <w:r w:rsidR="00F036E9">
              <w:rPr>
                <w:noProof/>
                <w:webHidden/>
              </w:rPr>
              <w:t>7</w:t>
            </w:r>
            <w:r w:rsidR="00F924C9">
              <w:rPr>
                <w:noProof/>
                <w:webHidden/>
              </w:rPr>
              <w:fldChar w:fldCharType="end"/>
            </w:r>
          </w:hyperlink>
        </w:p>
        <w:p w14:paraId="2A248DA0" w14:textId="29C49F62" w:rsidR="00F924C9" w:rsidRDefault="005810C4">
          <w:pPr>
            <w:pStyle w:val="TOC1"/>
            <w:rPr>
              <w:rFonts w:eastAsiaTheme="minorEastAsia"/>
              <w:noProof/>
            </w:rPr>
          </w:pPr>
          <w:hyperlink w:anchor="_Toc117184095" w:history="1">
            <w:r w:rsidR="00F924C9" w:rsidRPr="00B02213">
              <w:rPr>
                <w:rStyle w:val="Hyperlink"/>
                <w:rFonts w:ascii="Arial" w:hAnsi="Arial" w:cs="Arial"/>
                <w:noProof/>
              </w:rPr>
              <w:t xml:space="preserve">TA </w:t>
            </w:r>
            <w:r w:rsidR="00047CA5">
              <w:rPr>
                <w:rStyle w:val="Hyperlink"/>
                <w:rFonts w:ascii="Arial" w:hAnsi="Arial" w:cs="Arial"/>
                <w:noProof/>
              </w:rPr>
              <w:t>Vendor</w:t>
            </w:r>
            <w:r w:rsidR="00F924C9" w:rsidRPr="00B02213">
              <w:rPr>
                <w:rStyle w:val="Hyperlink"/>
                <w:rFonts w:ascii="Arial" w:hAnsi="Arial" w:cs="Arial"/>
                <w:noProof/>
              </w:rPr>
              <w:t xml:space="preserve"> Application Walkthrough (slide 23)</w:t>
            </w:r>
            <w:r w:rsidR="00F924C9">
              <w:rPr>
                <w:noProof/>
                <w:webHidden/>
              </w:rPr>
              <w:tab/>
            </w:r>
            <w:r w:rsidR="00F924C9">
              <w:rPr>
                <w:noProof/>
                <w:webHidden/>
              </w:rPr>
              <w:fldChar w:fldCharType="begin"/>
            </w:r>
            <w:r w:rsidR="00F924C9">
              <w:rPr>
                <w:noProof/>
                <w:webHidden/>
              </w:rPr>
              <w:instrText xml:space="preserve"> PAGEREF _Toc117184095 \h </w:instrText>
            </w:r>
            <w:r w:rsidR="00F924C9">
              <w:rPr>
                <w:noProof/>
                <w:webHidden/>
              </w:rPr>
            </w:r>
            <w:r w:rsidR="00F924C9">
              <w:rPr>
                <w:noProof/>
                <w:webHidden/>
              </w:rPr>
              <w:fldChar w:fldCharType="separate"/>
            </w:r>
            <w:r w:rsidR="00F036E9">
              <w:rPr>
                <w:noProof/>
                <w:webHidden/>
              </w:rPr>
              <w:t>7</w:t>
            </w:r>
            <w:r w:rsidR="00F924C9">
              <w:rPr>
                <w:noProof/>
                <w:webHidden/>
              </w:rPr>
              <w:fldChar w:fldCharType="end"/>
            </w:r>
          </w:hyperlink>
        </w:p>
        <w:p w14:paraId="5759EA1F" w14:textId="1E893020" w:rsidR="00F924C9" w:rsidRDefault="005810C4">
          <w:pPr>
            <w:pStyle w:val="TOC1"/>
            <w:rPr>
              <w:rFonts w:eastAsiaTheme="minorEastAsia"/>
              <w:noProof/>
            </w:rPr>
          </w:pPr>
          <w:hyperlink w:anchor="_Toc117184096" w:history="1">
            <w:r w:rsidR="00F924C9" w:rsidRPr="00B02213">
              <w:rPr>
                <w:rStyle w:val="Hyperlink"/>
                <w:rFonts w:ascii="Arial" w:hAnsi="Arial" w:cs="Arial"/>
                <w:noProof/>
              </w:rPr>
              <w:t>Application Tips (slide 24)</w:t>
            </w:r>
            <w:r w:rsidR="00F924C9">
              <w:rPr>
                <w:noProof/>
                <w:webHidden/>
              </w:rPr>
              <w:tab/>
            </w:r>
            <w:r w:rsidR="00F924C9">
              <w:rPr>
                <w:noProof/>
                <w:webHidden/>
              </w:rPr>
              <w:fldChar w:fldCharType="begin"/>
            </w:r>
            <w:r w:rsidR="00F924C9">
              <w:rPr>
                <w:noProof/>
                <w:webHidden/>
              </w:rPr>
              <w:instrText xml:space="preserve"> PAGEREF _Toc117184096 \h </w:instrText>
            </w:r>
            <w:r w:rsidR="00F924C9">
              <w:rPr>
                <w:noProof/>
                <w:webHidden/>
              </w:rPr>
            </w:r>
            <w:r w:rsidR="00F924C9">
              <w:rPr>
                <w:noProof/>
                <w:webHidden/>
              </w:rPr>
              <w:fldChar w:fldCharType="separate"/>
            </w:r>
            <w:r w:rsidR="00F036E9">
              <w:rPr>
                <w:noProof/>
                <w:webHidden/>
              </w:rPr>
              <w:t>9</w:t>
            </w:r>
            <w:r w:rsidR="00F924C9">
              <w:rPr>
                <w:noProof/>
                <w:webHidden/>
              </w:rPr>
              <w:fldChar w:fldCharType="end"/>
            </w:r>
          </w:hyperlink>
        </w:p>
        <w:p w14:paraId="2F778D8A" w14:textId="1C020365" w:rsidR="00F924C9" w:rsidRDefault="005810C4">
          <w:pPr>
            <w:pStyle w:val="TOC1"/>
            <w:rPr>
              <w:rFonts w:eastAsiaTheme="minorEastAsia"/>
              <w:noProof/>
            </w:rPr>
          </w:pPr>
          <w:hyperlink w:anchor="_Toc117184097" w:history="1">
            <w:r w:rsidR="00F924C9" w:rsidRPr="00B02213">
              <w:rPr>
                <w:rStyle w:val="Hyperlink"/>
                <w:rFonts w:ascii="Arial" w:hAnsi="Arial" w:cs="Arial"/>
                <w:noProof/>
              </w:rPr>
              <w:t>Key Questions (slide 32)</w:t>
            </w:r>
            <w:r w:rsidR="00F924C9">
              <w:rPr>
                <w:noProof/>
                <w:webHidden/>
              </w:rPr>
              <w:tab/>
            </w:r>
            <w:r w:rsidR="00F924C9">
              <w:rPr>
                <w:noProof/>
                <w:webHidden/>
              </w:rPr>
              <w:fldChar w:fldCharType="begin"/>
            </w:r>
            <w:r w:rsidR="00F924C9">
              <w:rPr>
                <w:noProof/>
                <w:webHidden/>
              </w:rPr>
              <w:instrText xml:space="preserve"> PAGEREF _Toc117184097 \h </w:instrText>
            </w:r>
            <w:r w:rsidR="00F924C9">
              <w:rPr>
                <w:noProof/>
                <w:webHidden/>
              </w:rPr>
            </w:r>
            <w:r w:rsidR="00F924C9">
              <w:rPr>
                <w:noProof/>
                <w:webHidden/>
              </w:rPr>
              <w:fldChar w:fldCharType="separate"/>
            </w:r>
            <w:r w:rsidR="00F036E9">
              <w:rPr>
                <w:noProof/>
                <w:webHidden/>
              </w:rPr>
              <w:t>9</w:t>
            </w:r>
            <w:r w:rsidR="00F924C9">
              <w:rPr>
                <w:noProof/>
                <w:webHidden/>
              </w:rPr>
              <w:fldChar w:fldCharType="end"/>
            </w:r>
          </w:hyperlink>
        </w:p>
        <w:p w14:paraId="187DBEA7" w14:textId="4F0F81A7" w:rsidR="00F924C9" w:rsidRDefault="005810C4">
          <w:pPr>
            <w:pStyle w:val="TOC1"/>
            <w:rPr>
              <w:rFonts w:eastAsiaTheme="minorEastAsia"/>
              <w:noProof/>
            </w:rPr>
          </w:pPr>
          <w:hyperlink w:anchor="_Toc117184098" w:history="1">
            <w:r w:rsidR="00F924C9" w:rsidRPr="00B02213">
              <w:rPr>
                <w:rStyle w:val="Hyperlink"/>
                <w:rFonts w:ascii="Arial" w:hAnsi="Arial" w:cs="Arial"/>
                <w:noProof/>
              </w:rPr>
              <w:t>Q&amp;A (slide 40)</w:t>
            </w:r>
            <w:r w:rsidR="00F924C9">
              <w:rPr>
                <w:noProof/>
                <w:webHidden/>
              </w:rPr>
              <w:tab/>
            </w:r>
            <w:r w:rsidR="00F924C9">
              <w:rPr>
                <w:noProof/>
                <w:webHidden/>
              </w:rPr>
              <w:fldChar w:fldCharType="begin"/>
            </w:r>
            <w:r w:rsidR="00F924C9">
              <w:rPr>
                <w:noProof/>
                <w:webHidden/>
              </w:rPr>
              <w:instrText xml:space="preserve"> PAGEREF _Toc117184098 \h </w:instrText>
            </w:r>
            <w:r w:rsidR="00F924C9">
              <w:rPr>
                <w:noProof/>
                <w:webHidden/>
              </w:rPr>
            </w:r>
            <w:r w:rsidR="00F924C9">
              <w:rPr>
                <w:noProof/>
                <w:webHidden/>
              </w:rPr>
              <w:fldChar w:fldCharType="separate"/>
            </w:r>
            <w:r w:rsidR="00F036E9">
              <w:rPr>
                <w:noProof/>
                <w:webHidden/>
              </w:rPr>
              <w:t>11</w:t>
            </w:r>
            <w:r w:rsidR="00F924C9">
              <w:rPr>
                <w:noProof/>
                <w:webHidden/>
              </w:rPr>
              <w:fldChar w:fldCharType="end"/>
            </w:r>
          </w:hyperlink>
        </w:p>
        <w:p w14:paraId="2B07C624" w14:textId="5ABCFF35" w:rsidR="00F924C9" w:rsidRDefault="005810C4">
          <w:pPr>
            <w:pStyle w:val="TOC1"/>
            <w:rPr>
              <w:rFonts w:eastAsiaTheme="minorEastAsia"/>
              <w:noProof/>
            </w:rPr>
          </w:pPr>
          <w:hyperlink w:anchor="_Toc117184099" w:history="1">
            <w:r w:rsidR="00F924C9" w:rsidRPr="00B02213">
              <w:rPr>
                <w:rStyle w:val="Hyperlink"/>
                <w:rFonts w:ascii="Arial" w:hAnsi="Arial" w:cs="Arial"/>
                <w:noProof/>
              </w:rPr>
              <w:t>Poll Questions &amp; Conclusion (slides 41-44)</w:t>
            </w:r>
            <w:r w:rsidR="00F924C9">
              <w:rPr>
                <w:noProof/>
                <w:webHidden/>
              </w:rPr>
              <w:tab/>
            </w:r>
            <w:r w:rsidR="00F924C9">
              <w:rPr>
                <w:noProof/>
                <w:webHidden/>
              </w:rPr>
              <w:fldChar w:fldCharType="begin"/>
            </w:r>
            <w:r w:rsidR="00F924C9">
              <w:rPr>
                <w:noProof/>
                <w:webHidden/>
              </w:rPr>
              <w:instrText xml:space="preserve"> PAGEREF _Toc117184099 \h </w:instrText>
            </w:r>
            <w:r w:rsidR="00F924C9">
              <w:rPr>
                <w:noProof/>
                <w:webHidden/>
              </w:rPr>
            </w:r>
            <w:r w:rsidR="00F924C9">
              <w:rPr>
                <w:noProof/>
                <w:webHidden/>
              </w:rPr>
              <w:fldChar w:fldCharType="separate"/>
            </w:r>
            <w:r w:rsidR="00F036E9">
              <w:rPr>
                <w:noProof/>
                <w:webHidden/>
              </w:rPr>
              <w:t>14</w:t>
            </w:r>
            <w:r w:rsidR="00F924C9">
              <w:rPr>
                <w:noProof/>
                <w:webHidden/>
              </w:rPr>
              <w:fldChar w:fldCharType="end"/>
            </w:r>
          </w:hyperlink>
        </w:p>
        <w:p w14:paraId="250209C1" w14:textId="322C43DB" w:rsidR="003F716C" w:rsidRPr="00DD0392" w:rsidRDefault="002374D9">
          <w:pPr>
            <w:rPr>
              <w:rFonts w:ascii="Arial" w:hAnsi="Arial" w:cs="Arial"/>
            </w:rPr>
          </w:pPr>
          <w:r w:rsidRPr="005725AA">
            <w:rPr>
              <w:rFonts w:ascii="Arial" w:hAnsi="Arial" w:cs="Arial"/>
              <w:b/>
              <w:bCs/>
              <w:noProof/>
            </w:rPr>
            <w:lastRenderedPageBreak/>
            <w:fldChar w:fldCharType="end"/>
          </w:r>
        </w:p>
      </w:sdtContent>
    </w:sdt>
    <w:p w14:paraId="22A5F214" w14:textId="5D46A16E" w:rsidR="00280792" w:rsidRPr="005725AA" w:rsidRDefault="008132CC" w:rsidP="009D131C">
      <w:pPr>
        <w:pStyle w:val="Heading1"/>
        <w:rPr>
          <w:rFonts w:ascii="Arial" w:hAnsi="Arial" w:cs="Arial"/>
        </w:rPr>
      </w:pPr>
      <w:bookmarkStart w:id="7" w:name="_Toc117184082"/>
      <w:r w:rsidRPr="005725AA">
        <w:rPr>
          <w:rFonts w:ascii="Arial" w:hAnsi="Arial" w:cs="Arial"/>
        </w:rPr>
        <w:t>Introductions</w:t>
      </w:r>
      <w:r w:rsidR="0056616C" w:rsidRPr="005725AA">
        <w:rPr>
          <w:rFonts w:ascii="Arial" w:hAnsi="Arial" w:cs="Arial"/>
        </w:rPr>
        <w:t xml:space="preserve"> (slide</w:t>
      </w:r>
      <w:r w:rsidR="00C45B9B" w:rsidRPr="005725AA">
        <w:rPr>
          <w:rFonts w:ascii="Arial" w:hAnsi="Arial" w:cs="Arial"/>
        </w:rPr>
        <w:t xml:space="preserve"> 1</w:t>
      </w:r>
      <w:r w:rsidR="0056616C" w:rsidRPr="005725AA">
        <w:rPr>
          <w:rFonts w:ascii="Arial" w:hAnsi="Arial" w:cs="Arial"/>
        </w:rPr>
        <w:t>)</w:t>
      </w:r>
      <w:bookmarkEnd w:id="7"/>
    </w:p>
    <w:p w14:paraId="024C4027" w14:textId="5CD87BFE" w:rsidR="00280792" w:rsidRPr="005725AA" w:rsidRDefault="00280792" w:rsidP="00280792">
      <w:pPr>
        <w:rPr>
          <w:rFonts w:ascii="Arial" w:hAnsi="Arial" w:cs="Arial"/>
        </w:rPr>
      </w:pPr>
      <w:r w:rsidRPr="005725AA">
        <w:rPr>
          <w:rFonts w:ascii="Arial" w:hAnsi="Arial" w:cs="Arial"/>
        </w:rPr>
        <w:t xml:space="preserve">Dana Durham: </w:t>
      </w:r>
      <w:r w:rsidR="00A24597" w:rsidRPr="005725AA">
        <w:rPr>
          <w:rFonts w:ascii="Arial" w:hAnsi="Arial" w:cs="Arial"/>
        </w:rPr>
        <w:t xml:space="preserve">Hi and welcome to the CalAIM PATH </w:t>
      </w:r>
      <w:r w:rsidR="00047CA5">
        <w:rPr>
          <w:rFonts w:ascii="Arial" w:hAnsi="Arial" w:cs="Arial"/>
        </w:rPr>
        <w:t>Technical Assistance Marketplace</w:t>
      </w:r>
      <w:r w:rsidR="00A24597" w:rsidRPr="005725AA">
        <w:rPr>
          <w:rFonts w:ascii="Arial" w:hAnsi="Arial" w:cs="Arial"/>
        </w:rPr>
        <w:t xml:space="preserve"> Webinar. This is about becoming a TA </w:t>
      </w:r>
      <w:r w:rsidR="00047CA5">
        <w:rPr>
          <w:rFonts w:ascii="Arial" w:hAnsi="Arial" w:cs="Arial"/>
        </w:rPr>
        <w:t>Vendor</w:t>
      </w:r>
      <w:r w:rsidR="00A24597" w:rsidRPr="005725AA">
        <w:rPr>
          <w:rFonts w:ascii="Arial" w:hAnsi="Arial" w:cs="Arial"/>
        </w:rPr>
        <w:t xml:space="preserve"> and informational session and we're </w:t>
      </w:r>
      <w:proofErr w:type="gramStart"/>
      <w:r w:rsidR="00A24597" w:rsidRPr="005725AA">
        <w:rPr>
          <w:rFonts w:ascii="Arial" w:hAnsi="Arial" w:cs="Arial"/>
        </w:rPr>
        <w:t>really happy</w:t>
      </w:r>
      <w:proofErr w:type="gramEnd"/>
      <w:r w:rsidR="00A24597" w:rsidRPr="005725AA">
        <w:rPr>
          <w:rFonts w:ascii="Arial" w:hAnsi="Arial" w:cs="Arial"/>
        </w:rPr>
        <w:t xml:space="preserve"> that you joined.</w:t>
      </w:r>
    </w:p>
    <w:p w14:paraId="36BB39E0" w14:textId="3DD5F8F2" w:rsidR="00280792" w:rsidRPr="005725AA" w:rsidRDefault="00DB32C1" w:rsidP="00280792">
      <w:pPr>
        <w:rPr>
          <w:rFonts w:ascii="Arial" w:hAnsi="Arial" w:cs="Arial"/>
        </w:rPr>
      </w:pPr>
      <w:r w:rsidRPr="005725AA">
        <w:rPr>
          <w:rFonts w:ascii="Arial" w:hAnsi="Arial" w:cs="Arial"/>
        </w:rPr>
        <w:t xml:space="preserve">(Slide 2) </w:t>
      </w:r>
      <w:r w:rsidR="00D82000" w:rsidRPr="005725AA">
        <w:rPr>
          <w:rFonts w:ascii="Arial" w:hAnsi="Arial" w:cs="Arial"/>
        </w:rPr>
        <w:t xml:space="preserve">Our goals for today are really just to provide you an overview of PATH and the </w:t>
      </w:r>
      <w:r w:rsidR="00047CA5">
        <w:rPr>
          <w:rFonts w:ascii="Arial" w:hAnsi="Arial" w:cs="Arial"/>
        </w:rPr>
        <w:t>Technical Assistance Marketplace</w:t>
      </w:r>
      <w:r w:rsidR="00D82000" w:rsidRPr="005725AA">
        <w:rPr>
          <w:rFonts w:ascii="Arial" w:hAnsi="Arial" w:cs="Arial"/>
        </w:rPr>
        <w:t xml:space="preserve">, walk through the application to register to be a TA </w:t>
      </w:r>
      <w:r w:rsidR="00047CA5">
        <w:rPr>
          <w:rFonts w:ascii="Arial" w:hAnsi="Arial" w:cs="Arial"/>
        </w:rPr>
        <w:t>Vendor</w:t>
      </w:r>
      <w:r w:rsidR="00D82000" w:rsidRPr="005725AA">
        <w:rPr>
          <w:rFonts w:ascii="Arial" w:hAnsi="Arial" w:cs="Arial"/>
        </w:rPr>
        <w:t xml:space="preserve"> to the </w:t>
      </w:r>
      <w:r w:rsidR="00047CA5">
        <w:rPr>
          <w:rFonts w:ascii="Arial" w:hAnsi="Arial" w:cs="Arial"/>
        </w:rPr>
        <w:t>Technical Assistance Marketplace</w:t>
      </w:r>
      <w:r w:rsidR="00D82000" w:rsidRPr="005725AA">
        <w:rPr>
          <w:rFonts w:ascii="Arial" w:hAnsi="Arial" w:cs="Arial"/>
        </w:rPr>
        <w:t>, respond to any questions you may have and then open the floor for additional potential questions.</w:t>
      </w:r>
    </w:p>
    <w:p w14:paraId="0DDA8EFF" w14:textId="2590C76A" w:rsidR="00280792" w:rsidRPr="005725AA" w:rsidRDefault="00DB32C1" w:rsidP="00280792">
      <w:pPr>
        <w:rPr>
          <w:rFonts w:ascii="Arial" w:hAnsi="Arial" w:cs="Arial"/>
        </w:rPr>
      </w:pPr>
      <w:r w:rsidRPr="005725AA">
        <w:rPr>
          <w:rFonts w:ascii="Arial" w:hAnsi="Arial" w:cs="Arial"/>
        </w:rPr>
        <w:t xml:space="preserve">(Slide 3) </w:t>
      </w:r>
      <w:r w:rsidR="00712549" w:rsidRPr="005725AA">
        <w:rPr>
          <w:rFonts w:ascii="Arial" w:hAnsi="Arial" w:cs="Arial"/>
        </w:rPr>
        <w:t xml:space="preserve">My name is Dana Durham. I'm the chief of the Managed Care Quality </w:t>
      </w:r>
      <w:r w:rsidR="007231A1">
        <w:rPr>
          <w:rFonts w:ascii="Arial" w:hAnsi="Arial" w:cs="Arial"/>
        </w:rPr>
        <w:t xml:space="preserve">and </w:t>
      </w:r>
      <w:r w:rsidR="00712549" w:rsidRPr="005725AA">
        <w:rPr>
          <w:rFonts w:ascii="Arial" w:hAnsi="Arial" w:cs="Arial"/>
        </w:rPr>
        <w:t xml:space="preserve">Monitoring division at the Department of Health Care Services. I'm joined by Jillian Clayton, who's the chief of the Quality, Policy and Coordination section within DHCS. We also have from the Public Consulting Group, Megan Cox, Trish Perazzelli, Tara Murphy and Yingna Wang and really, </w:t>
      </w:r>
      <w:proofErr w:type="gramStart"/>
      <w:r w:rsidR="00712549" w:rsidRPr="005725AA">
        <w:rPr>
          <w:rFonts w:ascii="Arial" w:hAnsi="Arial" w:cs="Arial"/>
        </w:rPr>
        <w:t>really happy</w:t>
      </w:r>
      <w:proofErr w:type="gramEnd"/>
      <w:r w:rsidR="00712549" w:rsidRPr="005725AA">
        <w:rPr>
          <w:rFonts w:ascii="Arial" w:hAnsi="Arial" w:cs="Arial"/>
        </w:rPr>
        <w:t xml:space="preserve"> to have them all as they’re really technical experts in the </w:t>
      </w:r>
      <w:r w:rsidR="00047CA5">
        <w:rPr>
          <w:rFonts w:ascii="Arial" w:hAnsi="Arial" w:cs="Arial"/>
        </w:rPr>
        <w:t>Marketplace</w:t>
      </w:r>
      <w:r w:rsidR="00712549" w:rsidRPr="005725AA">
        <w:rPr>
          <w:rFonts w:ascii="Arial" w:hAnsi="Arial" w:cs="Arial"/>
        </w:rPr>
        <w:t xml:space="preserve"> as we're moving through it.</w:t>
      </w:r>
    </w:p>
    <w:p w14:paraId="2C7C2CDA" w14:textId="03BC9EAA" w:rsidR="008132CC" w:rsidRPr="005725AA" w:rsidRDefault="0056616C" w:rsidP="009D131C">
      <w:pPr>
        <w:pStyle w:val="Heading1"/>
        <w:rPr>
          <w:rFonts w:ascii="Arial" w:hAnsi="Arial" w:cs="Arial"/>
        </w:rPr>
      </w:pPr>
      <w:bookmarkStart w:id="8" w:name="_Toc117184083"/>
      <w:r w:rsidRPr="005725AA">
        <w:rPr>
          <w:rFonts w:ascii="Arial" w:hAnsi="Arial" w:cs="Arial"/>
        </w:rPr>
        <w:t xml:space="preserve">DHCS </w:t>
      </w:r>
      <w:r w:rsidR="008132CC" w:rsidRPr="005725AA">
        <w:rPr>
          <w:rFonts w:ascii="Arial" w:hAnsi="Arial" w:cs="Arial"/>
        </w:rPr>
        <w:t>Reminders</w:t>
      </w:r>
      <w:r w:rsidRPr="005725AA">
        <w:rPr>
          <w:rFonts w:ascii="Arial" w:hAnsi="Arial" w:cs="Arial"/>
        </w:rPr>
        <w:t xml:space="preserve"> (slide 4)</w:t>
      </w:r>
      <w:bookmarkEnd w:id="8"/>
    </w:p>
    <w:p w14:paraId="3C0B4187" w14:textId="7A7D034E" w:rsidR="007C3C58" w:rsidRPr="005725AA" w:rsidRDefault="007C3C58" w:rsidP="00280792">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a few reminders we want to give you to start out now.</w:t>
      </w:r>
    </w:p>
    <w:p w14:paraId="3EDCE974" w14:textId="6B1A6DFB" w:rsidR="00280792" w:rsidRPr="005725AA" w:rsidRDefault="00C45B9B" w:rsidP="00280792">
      <w:pPr>
        <w:rPr>
          <w:rFonts w:ascii="Arial" w:hAnsi="Arial" w:cs="Arial"/>
        </w:rPr>
      </w:pPr>
      <w:r w:rsidRPr="005725AA">
        <w:rPr>
          <w:rFonts w:ascii="Arial" w:hAnsi="Arial" w:cs="Arial"/>
        </w:rPr>
        <w:t xml:space="preserve">(Slide 5) </w:t>
      </w:r>
      <w:r w:rsidR="00210AE9" w:rsidRPr="005725AA">
        <w:rPr>
          <w:rFonts w:ascii="Arial" w:hAnsi="Arial" w:cs="Arial"/>
        </w:rPr>
        <w:t xml:space="preserve">We do have the public health emergency and we're heading towards soon towards unwinding. As the COVID-19 public health emergency ends, we want to make sure that Medi-Cal beneficiaries don't lose their coverage. And </w:t>
      </w:r>
      <w:proofErr w:type="gramStart"/>
      <w:r w:rsidR="00210AE9" w:rsidRPr="005725AA">
        <w:rPr>
          <w:rFonts w:ascii="Arial" w:hAnsi="Arial" w:cs="Arial"/>
        </w:rPr>
        <w:t>so</w:t>
      </w:r>
      <w:proofErr w:type="gramEnd"/>
      <w:r w:rsidR="00210AE9" w:rsidRPr="005725AA">
        <w:rPr>
          <w:rFonts w:ascii="Arial" w:hAnsi="Arial" w:cs="Arial"/>
        </w:rPr>
        <w:t xml:space="preserve"> our goal is to minimize beneficiary burden and promote continuity of coverage for our beneficiaries. And what so what we're asking you to do is to become a DHCS coverage ambassador. That will include downloading the outreach toolkit, which is on the website that's linked here. And also joining our mailing kit and as we get closer to the end of the </w:t>
      </w:r>
      <w:r w:rsidR="005260E2">
        <w:rPr>
          <w:rFonts w:ascii="Arial" w:hAnsi="Arial" w:cs="Arial"/>
        </w:rPr>
        <w:t>p</w:t>
      </w:r>
      <w:r w:rsidR="00210AE9" w:rsidRPr="005725AA">
        <w:rPr>
          <w:rFonts w:ascii="Arial" w:hAnsi="Arial" w:cs="Arial"/>
        </w:rPr>
        <w:t xml:space="preserve">ublic </w:t>
      </w:r>
      <w:r w:rsidR="005260E2">
        <w:rPr>
          <w:rFonts w:ascii="Arial" w:hAnsi="Arial" w:cs="Arial"/>
        </w:rPr>
        <w:t>h</w:t>
      </w:r>
      <w:r w:rsidR="00210AE9" w:rsidRPr="005725AA">
        <w:rPr>
          <w:rFonts w:ascii="Arial" w:hAnsi="Arial" w:cs="Arial"/>
        </w:rPr>
        <w:t xml:space="preserve">ealth </w:t>
      </w:r>
      <w:r w:rsidR="005260E2">
        <w:rPr>
          <w:rFonts w:ascii="Arial" w:hAnsi="Arial" w:cs="Arial"/>
        </w:rPr>
        <w:t>e</w:t>
      </w:r>
      <w:r w:rsidR="00210AE9" w:rsidRPr="005725AA">
        <w:rPr>
          <w:rFonts w:ascii="Arial" w:hAnsi="Arial" w:cs="Arial"/>
        </w:rPr>
        <w:t>mergency, we want to make sure that you just remind people that their addresses need to be up to date because we want to make sure that they get the appropriate information to continue to be enrolled in Medi-Cal</w:t>
      </w:r>
      <w:r w:rsidR="006445F7">
        <w:rPr>
          <w:rFonts w:ascii="Arial" w:hAnsi="Arial" w:cs="Arial"/>
        </w:rPr>
        <w:t>,</w:t>
      </w:r>
      <w:r w:rsidR="00210AE9" w:rsidRPr="005725AA">
        <w:rPr>
          <w:rFonts w:ascii="Arial" w:hAnsi="Arial" w:cs="Arial"/>
        </w:rPr>
        <w:t xml:space="preserve"> if it's appropriate. With that, I'm going to turn it over to Jillian Clayton, who's going to talk to us a little bit about PATH overall.</w:t>
      </w:r>
    </w:p>
    <w:p w14:paraId="42CD3438" w14:textId="5CF5E8D2" w:rsidR="00280792" w:rsidRPr="005725AA" w:rsidRDefault="008132CC" w:rsidP="009D131C">
      <w:pPr>
        <w:pStyle w:val="Heading1"/>
        <w:rPr>
          <w:rFonts w:ascii="Arial" w:hAnsi="Arial" w:cs="Arial"/>
        </w:rPr>
      </w:pPr>
      <w:bookmarkStart w:id="9" w:name="_Toc117184084"/>
      <w:r w:rsidRPr="005725AA">
        <w:rPr>
          <w:rFonts w:ascii="Arial" w:hAnsi="Arial" w:cs="Arial"/>
        </w:rPr>
        <w:t xml:space="preserve">PATH </w:t>
      </w:r>
      <w:r w:rsidR="007D00BB" w:rsidRPr="005725AA">
        <w:rPr>
          <w:rFonts w:ascii="Arial" w:hAnsi="Arial" w:cs="Arial"/>
        </w:rPr>
        <w:t>Overv</w:t>
      </w:r>
      <w:bookmarkStart w:id="10" w:name="_GoBack"/>
      <w:bookmarkEnd w:id="10"/>
      <w:r w:rsidR="007D00BB" w:rsidRPr="005725AA">
        <w:rPr>
          <w:rFonts w:ascii="Arial" w:hAnsi="Arial" w:cs="Arial"/>
        </w:rPr>
        <w:t>iew</w:t>
      </w:r>
      <w:r w:rsidR="009632DE" w:rsidRPr="005725AA">
        <w:rPr>
          <w:rFonts w:ascii="Arial" w:hAnsi="Arial" w:cs="Arial"/>
        </w:rPr>
        <w:t xml:space="preserve"> (slide</w:t>
      </w:r>
      <w:r w:rsidR="00C45B9B" w:rsidRPr="005725AA">
        <w:rPr>
          <w:rFonts w:ascii="Arial" w:hAnsi="Arial" w:cs="Arial"/>
        </w:rPr>
        <w:t xml:space="preserve"> 6</w:t>
      </w:r>
      <w:r w:rsidR="009632DE" w:rsidRPr="005725AA">
        <w:rPr>
          <w:rFonts w:ascii="Arial" w:hAnsi="Arial" w:cs="Arial"/>
        </w:rPr>
        <w:t>)</w:t>
      </w:r>
      <w:bookmarkEnd w:id="9"/>
    </w:p>
    <w:p w14:paraId="55591E83" w14:textId="2D264E44" w:rsidR="00280792" w:rsidRPr="005725AA" w:rsidRDefault="00280792" w:rsidP="00280792">
      <w:pPr>
        <w:rPr>
          <w:rFonts w:ascii="Arial" w:hAnsi="Arial" w:cs="Arial"/>
        </w:rPr>
      </w:pPr>
      <w:r w:rsidRPr="005725AA">
        <w:rPr>
          <w:rFonts w:ascii="Arial" w:hAnsi="Arial" w:cs="Arial"/>
        </w:rPr>
        <w:t>Jill</w:t>
      </w:r>
      <w:r w:rsidR="007D3B35" w:rsidRPr="005725AA">
        <w:rPr>
          <w:rFonts w:ascii="Arial" w:hAnsi="Arial" w:cs="Arial"/>
        </w:rPr>
        <w:t>ian</w:t>
      </w:r>
      <w:r w:rsidRPr="005725AA">
        <w:rPr>
          <w:rFonts w:ascii="Arial" w:hAnsi="Arial" w:cs="Arial"/>
        </w:rPr>
        <w:t xml:space="preserve"> Clayton: </w:t>
      </w:r>
      <w:r w:rsidR="00FB3D56" w:rsidRPr="005725AA">
        <w:rPr>
          <w:rFonts w:ascii="Arial" w:hAnsi="Arial" w:cs="Arial"/>
        </w:rPr>
        <w:t>Thank you, Dana, and hi, everybody.</w:t>
      </w:r>
    </w:p>
    <w:p w14:paraId="2B70E711" w14:textId="5A677656" w:rsidR="00280792" w:rsidRPr="005725AA" w:rsidRDefault="0005254D" w:rsidP="00280792">
      <w:pPr>
        <w:rPr>
          <w:rFonts w:ascii="Arial" w:hAnsi="Arial" w:cs="Arial"/>
        </w:rPr>
      </w:pPr>
      <w:r w:rsidRPr="005725AA">
        <w:rPr>
          <w:rFonts w:ascii="Arial" w:hAnsi="Arial" w:cs="Arial"/>
        </w:rPr>
        <w:t xml:space="preserve">(Slide 7) </w:t>
      </w:r>
      <w:r w:rsidR="00AF6A85" w:rsidRPr="005725AA">
        <w:rPr>
          <w:rFonts w:ascii="Arial" w:hAnsi="Arial" w:cs="Arial"/>
        </w:rPr>
        <w:t>So first we'll talk about what is providing access and transforming health, otherwise known as PATH?</w:t>
      </w:r>
      <w:r w:rsidR="00280792" w:rsidRPr="005725AA">
        <w:rPr>
          <w:rFonts w:ascii="Arial" w:hAnsi="Arial" w:cs="Arial"/>
        </w:rPr>
        <w:t>?</w:t>
      </w:r>
    </w:p>
    <w:p w14:paraId="30C243B6" w14:textId="3275DA89" w:rsidR="009A01FE" w:rsidRPr="005725AA" w:rsidRDefault="009A01FE" w:rsidP="00280792">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PATH is a $1.44 billion program that's really looking to support the capacity and infrastructure needed to implement </w:t>
      </w:r>
      <w:r w:rsidR="00735F94">
        <w:rPr>
          <w:rFonts w:ascii="Arial" w:hAnsi="Arial" w:cs="Arial"/>
        </w:rPr>
        <w:t>E</w:t>
      </w:r>
      <w:r w:rsidRPr="005725AA">
        <w:rPr>
          <w:rFonts w:ascii="Arial" w:hAnsi="Arial" w:cs="Arial"/>
        </w:rPr>
        <w:t xml:space="preserve">nhanced </w:t>
      </w:r>
      <w:r w:rsidR="00CA44E4">
        <w:rPr>
          <w:rFonts w:ascii="Arial" w:hAnsi="Arial" w:cs="Arial"/>
        </w:rPr>
        <w:t>C</w:t>
      </w:r>
      <w:r w:rsidRPr="005725AA">
        <w:rPr>
          <w:rFonts w:ascii="Arial" w:hAnsi="Arial" w:cs="Arial"/>
        </w:rPr>
        <w:t xml:space="preserve">are </w:t>
      </w:r>
      <w:r w:rsidR="00CA44E4">
        <w:rPr>
          <w:rFonts w:ascii="Arial" w:hAnsi="Arial" w:cs="Arial"/>
        </w:rPr>
        <w:t>M</w:t>
      </w:r>
      <w:r w:rsidRPr="005725AA">
        <w:rPr>
          <w:rFonts w:ascii="Arial" w:hAnsi="Arial" w:cs="Arial"/>
        </w:rPr>
        <w:t>anagement</w:t>
      </w:r>
      <w:r w:rsidR="00CA44E4">
        <w:rPr>
          <w:rFonts w:ascii="Arial" w:hAnsi="Arial" w:cs="Arial"/>
        </w:rPr>
        <w:t xml:space="preserve"> (ECM)</w:t>
      </w:r>
      <w:r w:rsidRPr="005725AA">
        <w:rPr>
          <w:rFonts w:ascii="Arial" w:hAnsi="Arial" w:cs="Arial"/>
        </w:rPr>
        <w:t xml:space="preserve"> and Community </w:t>
      </w:r>
      <w:r w:rsidR="00735F94">
        <w:rPr>
          <w:rFonts w:ascii="Arial" w:hAnsi="Arial" w:cs="Arial"/>
        </w:rPr>
        <w:t>S</w:t>
      </w:r>
      <w:r w:rsidRPr="005725AA">
        <w:rPr>
          <w:rFonts w:ascii="Arial" w:hAnsi="Arial" w:cs="Arial"/>
        </w:rPr>
        <w:t>upport under CalAIM and we are seeking an additional 410 million to support the implementation of pr</w:t>
      </w:r>
      <w:r w:rsidR="00B226A2" w:rsidRPr="005725AA">
        <w:rPr>
          <w:rFonts w:ascii="Arial" w:hAnsi="Arial" w:cs="Arial"/>
        </w:rPr>
        <w:t>e-</w:t>
      </w:r>
      <w:r w:rsidRPr="005725AA">
        <w:rPr>
          <w:rFonts w:ascii="Arial" w:hAnsi="Arial" w:cs="Arial"/>
        </w:rPr>
        <w:t xml:space="preserve">release services under </w:t>
      </w:r>
      <w:r w:rsidR="00FC38B2" w:rsidRPr="005725AA">
        <w:rPr>
          <w:rFonts w:ascii="Arial" w:hAnsi="Arial" w:cs="Arial"/>
        </w:rPr>
        <w:t>PATH</w:t>
      </w:r>
      <w:r w:rsidRPr="005725AA">
        <w:rPr>
          <w:rFonts w:ascii="Arial" w:hAnsi="Arial" w:cs="Arial"/>
        </w:rPr>
        <w:t xml:space="preserve">. </w:t>
      </w:r>
      <w:r w:rsidR="00FC38B2" w:rsidRPr="005725AA">
        <w:rPr>
          <w:rFonts w:ascii="Arial" w:hAnsi="Arial" w:cs="Arial"/>
        </w:rPr>
        <w:t>And this funding is really to complement and enhance the CalAIM funding efforts and it's not really considered a primary source of funding, but as a supplement to developing the transition to CalAIM.</w:t>
      </w:r>
    </w:p>
    <w:p w14:paraId="40B656F8" w14:textId="410CB789" w:rsidR="00C12DB9" w:rsidRPr="005725AA" w:rsidRDefault="00AC4C76" w:rsidP="00280792">
      <w:pPr>
        <w:rPr>
          <w:rFonts w:ascii="Arial" w:hAnsi="Arial" w:cs="Arial"/>
        </w:rPr>
      </w:pPr>
      <w:r w:rsidRPr="005725AA">
        <w:rPr>
          <w:rFonts w:ascii="Arial" w:hAnsi="Arial" w:cs="Arial"/>
        </w:rPr>
        <w:t xml:space="preserve">(Slide 8) </w:t>
      </w:r>
      <w:r w:rsidR="00531BED" w:rsidRPr="005725AA">
        <w:rPr>
          <w:rFonts w:ascii="Arial" w:hAnsi="Arial" w:cs="Arial"/>
        </w:rPr>
        <w:t>So within</w:t>
      </w:r>
      <w:r w:rsidR="00C12DB9" w:rsidRPr="005725AA">
        <w:rPr>
          <w:rFonts w:ascii="Arial" w:hAnsi="Arial" w:cs="Arial"/>
        </w:rPr>
        <w:t xml:space="preserve"> PATH, there are several different initiatives and opportunities for funding. </w:t>
      </w:r>
      <w:proofErr w:type="gramStart"/>
      <w:r w:rsidR="00C12DB9" w:rsidRPr="005725AA">
        <w:rPr>
          <w:rFonts w:ascii="Arial" w:hAnsi="Arial" w:cs="Arial"/>
        </w:rPr>
        <w:t>So</w:t>
      </w:r>
      <w:proofErr w:type="gramEnd"/>
      <w:r w:rsidR="00C12DB9" w:rsidRPr="005725AA">
        <w:rPr>
          <w:rFonts w:ascii="Arial" w:hAnsi="Arial" w:cs="Arial"/>
        </w:rPr>
        <w:t xml:space="preserve"> you'll see all of those different initiatives highlighted here.</w:t>
      </w:r>
    </w:p>
    <w:p w14:paraId="3C6C67CF" w14:textId="7C833907" w:rsidR="00280792" w:rsidRPr="005725AA" w:rsidRDefault="002F209D" w:rsidP="00280792">
      <w:pPr>
        <w:rPr>
          <w:rFonts w:ascii="Arial" w:hAnsi="Arial" w:cs="Arial"/>
        </w:rPr>
      </w:pPr>
      <w:r w:rsidRPr="005725AA">
        <w:rPr>
          <w:rFonts w:ascii="Arial" w:hAnsi="Arial" w:cs="Arial"/>
        </w:rPr>
        <w:lastRenderedPageBreak/>
        <w:t xml:space="preserve">Our focus for today is the </w:t>
      </w:r>
      <w:r w:rsidR="00047CA5">
        <w:rPr>
          <w:rFonts w:ascii="Arial" w:hAnsi="Arial" w:cs="Arial"/>
        </w:rPr>
        <w:t>Technical Assistance Marketplace</w:t>
      </w:r>
      <w:r w:rsidRPr="005725AA">
        <w:rPr>
          <w:rFonts w:ascii="Arial" w:hAnsi="Arial" w:cs="Arial"/>
        </w:rPr>
        <w:t xml:space="preserve">, but just wanted to give a nod to some of the other great opportunities for funding within PATH. </w:t>
      </w:r>
      <w:proofErr w:type="gramStart"/>
      <w:r w:rsidRPr="005725AA">
        <w:rPr>
          <w:rFonts w:ascii="Arial" w:hAnsi="Arial" w:cs="Arial"/>
        </w:rPr>
        <w:t>So</w:t>
      </w:r>
      <w:proofErr w:type="gramEnd"/>
      <w:r w:rsidRPr="005725AA">
        <w:rPr>
          <w:rFonts w:ascii="Arial" w:hAnsi="Arial" w:cs="Arial"/>
        </w:rPr>
        <w:t xml:space="preserve"> we have our </w:t>
      </w:r>
      <w:r w:rsidR="005F4869">
        <w:rPr>
          <w:rFonts w:ascii="Arial" w:hAnsi="Arial" w:cs="Arial"/>
        </w:rPr>
        <w:t>W</w:t>
      </w:r>
      <w:r w:rsidRPr="005725AA">
        <w:rPr>
          <w:rFonts w:ascii="Arial" w:hAnsi="Arial" w:cs="Arial"/>
        </w:rPr>
        <w:t xml:space="preserve">hole </w:t>
      </w:r>
      <w:r w:rsidR="005F4869">
        <w:rPr>
          <w:rFonts w:ascii="Arial" w:hAnsi="Arial" w:cs="Arial"/>
        </w:rPr>
        <w:t>P</w:t>
      </w:r>
      <w:r w:rsidRPr="005725AA">
        <w:rPr>
          <w:rFonts w:ascii="Arial" w:hAnsi="Arial" w:cs="Arial"/>
        </w:rPr>
        <w:t xml:space="preserve">erson </w:t>
      </w:r>
      <w:r w:rsidR="005F4869">
        <w:rPr>
          <w:rFonts w:ascii="Arial" w:hAnsi="Arial" w:cs="Arial"/>
        </w:rPr>
        <w:t>C</w:t>
      </w:r>
      <w:r w:rsidRPr="005725AA">
        <w:rPr>
          <w:rFonts w:ascii="Arial" w:hAnsi="Arial" w:cs="Arial"/>
        </w:rPr>
        <w:t xml:space="preserve">are </w:t>
      </w:r>
      <w:r w:rsidR="005F4869">
        <w:rPr>
          <w:rFonts w:ascii="Arial" w:hAnsi="Arial" w:cs="Arial"/>
        </w:rPr>
        <w:t>M</w:t>
      </w:r>
      <w:r w:rsidRPr="005725AA">
        <w:rPr>
          <w:rFonts w:ascii="Arial" w:hAnsi="Arial" w:cs="Arial"/>
        </w:rPr>
        <w:t xml:space="preserve">itigation </w:t>
      </w:r>
      <w:r w:rsidR="000A3905">
        <w:rPr>
          <w:rFonts w:ascii="Arial" w:hAnsi="Arial" w:cs="Arial"/>
        </w:rPr>
        <w:t>I</w:t>
      </w:r>
      <w:r w:rsidRPr="005725AA">
        <w:rPr>
          <w:rFonts w:ascii="Arial" w:hAnsi="Arial" w:cs="Arial"/>
        </w:rPr>
        <w:t xml:space="preserve">nitiative for the </w:t>
      </w:r>
      <w:r w:rsidR="000A3905">
        <w:rPr>
          <w:rFonts w:ascii="Arial" w:hAnsi="Arial" w:cs="Arial"/>
        </w:rPr>
        <w:t>W</w:t>
      </w:r>
      <w:r w:rsidRPr="005725AA">
        <w:rPr>
          <w:rFonts w:ascii="Arial" w:hAnsi="Arial" w:cs="Arial"/>
        </w:rPr>
        <w:t xml:space="preserve">hole </w:t>
      </w:r>
      <w:r w:rsidR="000A3905">
        <w:rPr>
          <w:rFonts w:ascii="Arial" w:hAnsi="Arial" w:cs="Arial"/>
        </w:rPr>
        <w:t>P</w:t>
      </w:r>
      <w:r w:rsidRPr="005725AA">
        <w:rPr>
          <w:rFonts w:ascii="Arial" w:hAnsi="Arial" w:cs="Arial"/>
        </w:rPr>
        <w:t xml:space="preserve">erson </w:t>
      </w:r>
      <w:r w:rsidR="000A3905">
        <w:rPr>
          <w:rFonts w:ascii="Arial" w:hAnsi="Arial" w:cs="Arial"/>
        </w:rPr>
        <w:t>C</w:t>
      </w:r>
      <w:r w:rsidRPr="005725AA">
        <w:rPr>
          <w:rFonts w:ascii="Arial" w:hAnsi="Arial" w:cs="Arial"/>
        </w:rPr>
        <w:t>are former Lead</w:t>
      </w:r>
      <w:r w:rsidR="000A3905">
        <w:rPr>
          <w:rFonts w:ascii="Arial" w:hAnsi="Arial" w:cs="Arial"/>
        </w:rPr>
        <w:t xml:space="preserve"> Entities,</w:t>
      </w:r>
      <w:r w:rsidRPr="005725AA">
        <w:rPr>
          <w:rFonts w:ascii="Arial" w:hAnsi="Arial" w:cs="Arial"/>
        </w:rPr>
        <w:t xml:space="preserve"> and we have our </w:t>
      </w:r>
      <w:r w:rsidR="00221DB0">
        <w:rPr>
          <w:rFonts w:ascii="Arial" w:hAnsi="Arial" w:cs="Arial"/>
        </w:rPr>
        <w:t>J</w:t>
      </w:r>
      <w:r w:rsidRPr="005725AA">
        <w:rPr>
          <w:rFonts w:ascii="Arial" w:hAnsi="Arial" w:cs="Arial"/>
        </w:rPr>
        <w:t xml:space="preserve">ustice </w:t>
      </w:r>
      <w:r w:rsidR="00221DB0">
        <w:rPr>
          <w:rFonts w:ascii="Arial" w:hAnsi="Arial" w:cs="Arial"/>
        </w:rPr>
        <w:t>I</w:t>
      </w:r>
      <w:r w:rsidRPr="005725AA">
        <w:rPr>
          <w:rFonts w:ascii="Arial" w:hAnsi="Arial" w:cs="Arial"/>
        </w:rPr>
        <w:t>nvolved</w:t>
      </w:r>
      <w:r w:rsidR="00FD4413">
        <w:rPr>
          <w:rFonts w:ascii="Arial" w:hAnsi="Arial" w:cs="Arial"/>
        </w:rPr>
        <w:t xml:space="preserve"> </w:t>
      </w:r>
      <w:r w:rsidRPr="005725AA">
        <w:rPr>
          <w:rFonts w:ascii="Arial" w:hAnsi="Arial" w:cs="Arial"/>
        </w:rPr>
        <w:t>capacity building</w:t>
      </w:r>
      <w:r w:rsidR="009053E6">
        <w:rPr>
          <w:rFonts w:ascii="Arial" w:hAnsi="Arial" w:cs="Arial"/>
        </w:rPr>
        <w:t>,</w:t>
      </w:r>
      <w:r w:rsidRPr="005725AA">
        <w:rPr>
          <w:rFonts w:ascii="Arial" w:hAnsi="Arial" w:cs="Arial"/>
        </w:rPr>
        <w:t xml:space="preserve"> and also the </w:t>
      </w:r>
      <w:r w:rsidR="009053E6">
        <w:rPr>
          <w:rFonts w:ascii="Arial" w:hAnsi="Arial" w:cs="Arial"/>
        </w:rPr>
        <w:t>C</w:t>
      </w:r>
      <w:r w:rsidRPr="005725AA">
        <w:rPr>
          <w:rFonts w:ascii="Arial" w:hAnsi="Arial" w:cs="Arial"/>
        </w:rPr>
        <w:t xml:space="preserve">ollaborative </w:t>
      </w:r>
      <w:r w:rsidR="009053E6">
        <w:rPr>
          <w:rFonts w:ascii="Arial" w:hAnsi="Arial" w:cs="Arial"/>
        </w:rPr>
        <w:t>P</w:t>
      </w:r>
      <w:r w:rsidRPr="005725AA">
        <w:rPr>
          <w:rFonts w:ascii="Arial" w:hAnsi="Arial" w:cs="Arial"/>
        </w:rPr>
        <w:t xml:space="preserve">lanning and </w:t>
      </w:r>
      <w:r w:rsidR="009053E6">
        <w:rPr>
          <w:rFonts w:ascii="Arial" w:hAnsi="Arial" w:cs="Arial"/>
        </w:rPr>
        <w:t>I</w:t>
      </w:r>
      <w:r w:rsidRPr="005725AA">
        <w:rPr>
          <w:rFonts w:ascii="Arial" w:hAnsi="Arial" w:cs="Arial"/>
        </w:rPr>
        <w:t xml:space="preserve">mplementation initiative. And the CITED initiative, which is the capacity and infrastructure transition, expansion and development initiative. But for today, we're focusing on the </w:t>
      </w:r>
      <w:r w:rsidR="00047CA5">
        <w:rPr>
          <w:rFonts w:ascii="Arial" w:hAnsi="Arial" w:cs="Arial"/>
        </w:rPr>
        <w:t>Technical Assistance Marketplace</w:t>
      </w:r>
      <w:r w:rsidRPr="005725AA">
        <w:rPr>
          <w:rFonts w:ascii="Arial" w:hAnsi="Arial" w:cs="Arial"/>
        </w:rPr>
        <w:t xml:space="preserve">. </w:t>
      </w:r>
    </w:p>
    <w:p w14:paraId="6255CA0D" w14:textId="06B239D5" w:rsidR="002F209D" w:rsidRPr="005725AA" w:rsidRDefault="00B40B8D" w:rsidP="00280792">
      <w:pPr>
        <w:rPr>
          <w:rFonts w:ascii="Arial" w:hAnsi="Arial" w:cs="Arial"/>
        </w:rPr>
      </w:pPr>
      <w:r w:rsidRPr="005725AA">
        <w:rPr>
          <w:rFonts w:ascii="Arial" w:hAnsi="Arial" w:cs="Arial"/>
        </w:rPr>
        <w:t xml:space="preserve">And so just to give you a </w:t>
      </w:r>
      <w:proofErr w:type="gramStart"/>
      <w:r w:rsidRPr="005725AA">
        <w:rPr>
          <w:rFonts w:ascii="Arial" w:hAnsi="Arial" w:cs="Arial"/>
        </w:rPr>
        <w:t>high level</w:t>
      </w:r>
      <w:proofErr w:type="gramEnd"/>
      <w:r w:rsidRPr="005725AA">
        <w:rPr>
          <w:rFonts w:ascii="Arial" w:hAnsi="Arial" w:cs="Arial"/>
        </w:rPr>
        <w:t xml:space="preserve"> description of that, it's the </w:t>
      </w:r>
      <w:r w:rsidR="002041EF">
        <w:rPr>
          <w:rFonts w:ascii="Arial" w:hAnsi="Arial" w:cs="Arial"/>
        </w:rPr>
        <w:t>t</w:t>
      </w:r>
      <w:r w:rsidR="00047CA5">
        <w:rPr>
          <w:rFonts w:ascii="Arial" w:hAnsi="Arial" w:cs="Arial"/>
        </w:rPr>
        <w:t xml:space="preserve">echnical </w:t>
      </w:r>
      <w:r w:rsidR="002041EF">
        <w:rPr>
          <w:rFonts w:ascii="Arial" w:hAnsi="Arial" w:cs="Arial"/>
        </w:rPr>
        <w:t>a</w:t>
      </w:r>
      <w:r w:rsidR="00047CA5">
        <w:rPr>
          <w:rFonts w:ascii="Arial" w:hAnsi="Arial" w:cs="Arial"/>
        </w:rPr>
        <w:t xml:space="preserve">ssistance </w:t>
      </w:r>
      <w:r w:rsidRPr="005725AA">
        <w:rPr>
          <w:rFonts w:ascii="Arial" w:hAnsi="Arial" w:cs="Arial"/>
        </w:rPr>
        <w:t>to providers, community</w:t>
      </w:r>
      <w:r w:rsidR="006D0BDE">
        <w:rPr>
          <w:rFonts w:ascii="Arial" w:hAnsi="Arial" w:cs="Arial"/>
        </w:rPr>
        <w:t>-</w:t>
      </w:r>
      <w:r w:rsidRPr="005725AA">
        <w:rPr>
          <w:rFonts w:ascii="Arial" w:hAnsi="Arial" w:cs="Arial"/>
        </w:rPr>
        <w:t>based organizations, count</w:t>
      </w:r>
      <w:r w:rsidR="006D0BDE">
        <w:rPr>
          <w:rFonts w:ascii="Arial" w:hAnsi="Arial" w:cs="Arial"/>
        </w:rPr>
        <w:t>y a</w:t>
      </w:r>
      <w:r w:rsidRPr="005725AA">
        <w:rPr>
          <w:rFonts w:ascii="Arial" w:hAnsi="Arial" w:cs="Arial"/>
        </w:rPr>
        <w:t xml:space="preserve">gencies, public hospitals, tribal partners and others, and our TA </w:t>
      </w:r>
      <w:r w:rsidR="00047CA5">
        <w:rPr>
          <w:rFonts w:ascii="Arial" w:hAnsi="Arial" w:cs="Arial"/>
        </w:rPr>
        <w:t>Vendor</w:t>
      </w:r>
      <w:r w:rsidRPr="005725AA">
        <w:rPr>
          <w:rFonts w:ascii="Arial" w:hAnsi="Arial" w:cs="Arial"/>
        </w:rPr>
        <w:t xml:space="preserve"> application is currently live and open to apply until November 4th.</w:t>
      </w:r>
    </w:p>
    <w:p w14:paraId="0BB22C88" w14:textId="70B082E4" w:rsidR="007D00BB" w:rsidRPr="005725AA" w:rsidRDefault="00C65CB0" w:rsidP="009D131C">
      <w:pPr>
        <w:pStyle w:val="Heading1"/>
        <w:rPr>
          <w:rFonts w:ascii="Arial" w:hAnsi="Arial" w:cs="Arial"/>
        </w:rPr>
      </w:pPr>
      <w:bookmarkStart w:id="11" w:name="_Toc117184085"/>
      <w:r w:rsidRPr="005725AA">
        <w:rPr>
          <w:rFonts w:ascii="Arial" w:hAnsi="Arial" w:cs="Arial"/>
        </w:rPr>
        <w:t xml:space="preserve">TA </w:t>
      </w:r>
      <w:r w:rsidR="00047CA5">
        <w:rPr>
          <w:rFonts w:ascii="Arial" w:hAnsi="Arial" w:cs="Arial"/>
        </w:rPr>
        <w:t>Marketplace</w:t>
      </w:r>
      <w:r w:rsidR="007D00BB" w:rsidRPr="005725AA">
        <w:rPr>
          <w:rFonts w:ascii="Arial" w:hAnsi="Arial" w:cs="Arial"/>
        </w:rPr>
        <w:t xml:space="preserve"> Overview</w:t>
      </w:r>
      <w:r w:rsidR="00CA0983" w:rsidRPr="005725AA">
        <w:rPr>
          <w:rFonts w:ascii="Arial" w:hAnsi="Arial" w:cs="Arial"/>
        </w:rPr>
        <w:t xml:space="preserve"> (</w:t>
      </w:r>
      <w:r w:rsidR="00BB1745" w:rsidRPr="005725AA">
        <w:rPr>
          <w:rFonts w:ascii="Arial" w:hAnsi="Arial" w:cs="Arial"/>
        </w:rPr>
        <w:t>slide</w:t>
      </w:r>
      <w:r w:rsidR="00AC4C76" w:rsidRPr="005725AA">
        <w:rPr>
          <w:rFonts w:ascii="Arial" w:hAnsi="Arial" w:cs="Arial"/>
        </w:rPr>
        <w:t xml:space="preserve"> 9</w:t>
      </w:r>
      <w:r w:rsidR="00CA0983" w:rsidRPr="005725AA">
        <w:rPr>
          <w:rFonts w:ascii="Arial" w:hAnsi="Arial" w:cs="Arial"/>
        </w:rPr>
        <w:t>)</w:t>
      </w:r>
      <w:bookmarkEnd w:id="11"/>
    </w:p>
    <w:p w14:paraId="756B83F7" w14:textId="7E93BE8C" w:rsidR="00B15ECD" w:rsidRPr="005725AA" w:rsidRDefault="00B15ECD" w:rsidP="00B15ECD">
      <w:pPr>
        <w:rPr>
          <w:rFonts w:ascii="Arial" w:hAnsi="Arial" w:cs="Arial"/>
        </w:rPr>
      </w:pPr>
      <w:r w:rsidRPr="005725AA">
        <w:rPr>
          <w:rFonts w:ascii="Arial" w:hAnsi="Arial" w:cs="Arial"/>
        </w:rPr>
        <w:t xml:space="preserve">So now we talk more in detail about the TA </w:t>
      </w:r>
      <w:r w:rsidR="00047CA5">
        <w:rPr>
          <w:rFonts w:ascii="Arial" w:hAnsi="Arial" w:cs="Arial"/>
        </w:rPr>
        <w:t>Marketplace</w:t>
      </w:r>
      <w:r w:rsidRPr="005725AA">
        <w:rPr>
          <w:rFonts w:ascii="Arial" w:hAnsi="Arial" w:cs="Arial"/>
        </w:rPr>
        <w:t>.</w:t>
      </w:r>
    </w:p>
    <w:p w14:paraId="5C673CC1" w14:textId="77777777" w:rsidR="00EE65FB" w:rsidRDefault="00AC4C76" w:rsidP="00280792">
      <w:pPr>
        <w:rPr>
          <w:rFonts w:ascii="Arial" w:hAnsi="Arial" w:cs="Arial"/>
        </w:rPr>
      </w:pPr>
      <w:r w:rsidRPr="005725AA">
        <w:rPr>
          <w:rFonts w:ascii="Arial" w:hAnsi="Arial" w:cs="Arial"/>
        </w:rPr>
        <w:t>(Slide 10)</w:t>
      </w:r>
      <w:r w:rsidR="00280792" w:rsidRPr="005725AA">
        <w:rPr>
          <w:rFonts w:ascii="Arial" w:hAnsi="Arial" w:cs="Arial"/>
        </w:rPr>
        <w:t xml:space="preserve"> </w:t>
      </w:r>
      <w:r w:rsidR="00D8395B" w:rsidRPr="005725AA">
        <w:rPr>
          <w:rFonts w:ascii="Arial" w:hAnsi="Arial" w:cs="Arial"/>
        </w:rPr>
        <w:t xml:space="preserve">So what is this </w:t>
      </w:r>
      <w:r w:rsidR="00047CA5">
        <w:rPr>
          <w:rFonts w:ascii="Arial" w:hAnsi="Arial" w:cs="Arial"/>
        </w:rPr>
        <w:t>Technical Assistance Marketplace</w:t>
      </w:r>
      <w:r w:rsidR="00D8395B" w:rsidRPr="005725AA">
        <w:rPr>
          <w:rFonts w:ascii="Arial" w:hAnsi="Arial" w:cs="Arial"/>
        </w:rPr>
        <w:t xml:space="preserve"> initiative under PATH? </w:t>
      </w:r>
    </w:p>
    <w:p w14:paraId="1BBC405B" w14:textId="0BC33F7C" w:rsidR="00280792" w:rsidRPr="005725AA" w:rsidRDefault="00D8395B" w:rsidP="00280792">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this will really enable entities that are providing or intend to provide </w:t>
      </w:r>
      <w:r w:rsidR="005E7A94">
        <w:rPr>
          <w:rFonts w:ascii="Arial" w:hAnsi="Arial" w:cs="Arial"/>
        </w:rPr>
        <w:t>E</w:t>
      </w:r>
      <w:r w:rsidRPr="005725AA">
        <w:rPr>
          <w:rFonts w:ascii="Arial" w:hAnsi="Arial" w:cs="Arial"/>
        </w:rPr>
        <w:t xml:space="preserve">nhanced </w:t>
      </w:r>
      <w:r w:rsidR="005E7A94">
        <w:rPr>
          <w:rFonts w:ascii="Arial" w:hAnsi="Arial" w:cs="Arial"/>
        </w:rPr>
        <w:t>C</w:t>
      </w:r>
      <w:r w:rsidRPr="005725AA">
        <w:rPr>
          <w:rFonts w:ascii="Arial" w:hAnsi="Arial" w:cs="Arial"/>
        </w:rPr>
        <w:t xml:space="preserve">are </w:t>
      </w:r>
      <w:r w:rsidR="005E7A94">
        <w:rPr>
          <w:rFonts w:ascii="Arial" w:hAnsi="Arial" w:cs="Arial"/>
        </w:rPr>
        <w:t>M</w:t>
      </w:r>
      <w:r w:rsidRPr="005725AA">
        <w:rPr>
          <w:rFonts w:ascii="Arial" w:hAnsi="Arial" w:cs="Arial"/>
        </w:rPr>
        <w:t>anagement</w:t>
      </w:r>
      <w:r w:rsidR="005E7A94">
        <w:rPr>
          <w:rFonts w:ascii="Arial" w:hAnsi="Arial" w:cs="Arial"/>
        </w:rPr>
        <w:t xml:space="preserve"> (ECM) </w:t>
      </w:r>
      <w:r w:rsidRPr="005725AA">
        <w:rPr>
          <w:rFonts w:ascii="Arial" w:hAnsi="Arial" w:cs="Arial"/>
        </w:rPr>
        <w:t xml:space="preserve">or Community </w:t>
      </w:r>
      <w:r w:rsidR="005E7A94">
        <w:rPr>
          <w:rFonts w:ascii="Arial" w:hAnsi="Arial" w:cs="Arial"/>
        </w:rPr>
        <w:t>S</w:t>
      </w:r>
      <w:r w:rsidRPr="005725AA">
        <w:rPr>
          <w:rFonts w:ascii="Arial" w:hAnsi="Arial" w:cs="Arial"/>
        </w:rPr>
        <w:t xml:space="preserve">upports the ability to access </w:t>
      </w:r>
      <w:r w:rsidR="005E7A94">
        <w:rPr>
          <w:rFonts w:ascii="Arial" w:hAnsi="Arial" w:cs="Arial"/>
        </w:rPr>
        <w:t>t</w:t>
      </w:r>
      <w:r w:rsidR="00047CA5">
        <w:rPr>
          <w:rFonts w:ascii="Arial" w:hAnsi="Arial" w:cs="Arial"/>
        </w:rPr>
        <w:t xml:space="preserve">echnical Assistance </w:t>
      </w:r>
      <w:r w:rsidRPr="005725AA">
        <w:rPr>
          <w:rFonts w:ascii="Arial" w:hAnsi="Arial" w:cs="Arial"/>
        </w:rPr>
        <w:t xml:space="preserve">from an array of qualified TA </w:t>
      </w:r>
      <w:r w:rsidR="00047CA5">
        <w:rPr>
          <w:rFonts w:ascii="Arial" w:hAnsi="Arial" w:cs="Arial"/>
        </w:rPr>
        <w:t>Vendor</w:t>
      </w:r>
      <w:r w:rsidRPr="005725AA">
        <w:rPr>
          <w:rFonts w:ascii="Arial" w:hAnsi="Arial" w:cs="Arial"/>
        </w:rPr>
        <w:t>s</w:t>
      </w:r>
      <w:r w:rsidR="005E7A94">
        <w:rPr>
          <w:rFonts w:ascii="Arial" w:hAnsi="Arial" w:cs="Arial"/>
        </w:rPr>
        <w:t>. A</w:t>
      </w:r>
      <w:r w:rsidRPr="005725AA">
        <w:rPr>
          <w:rFonts w:ascii="Arial" w:hAnsi="Arial" w:cs="Arial"/>
        </w:rPr>
        <w:t xml:space="preserve">nd the TA </w:t>
      </w:r>
      <w:r w:rsidR="00047CA5">
        <w:rPr>
          <w:rFonts w:ascii="Arial" w:hAnsi="Arial" w:cs="Arial"/>
        </w:rPr>
        <w:t>Vendor</w:t>
      </w:r>
      <w:r w:rsidRPr="005725AA">
        <w:rPr>
          <w:rFonts w:ascii="Arial" w:hAnsi="Arial" w:cs="Arial"/>
        </w:rPr>
        <w:t xml:space="preserve">s will be promoted via the virtual TA </w:t>
      </w:r>
      <w:r w:rsidR="00047CA5">
        <w:rPr>
          <w:rFonts w:ascii="Arial" w:hAnsi="Arial" w:cs="Arial"/>
        </w:rPr>
        <w:t>Marketplace</w:t>
      </w:r>
      <w:r w:rsidRPr="005725AA">
        <w:rPr>
          <w:rFonts w:ascii="Arial" w:hAnsi="Arial" w:cs="Arial"/>
        </w:rPr>
        <w:t xml:space="preserve"> and this will serve as a </w:t>
      </w:r>
      <w:r w:rsidR="009200A0" w:rsidRPr="009200A0">
        <w:rPr>
          <w:rFonts w:ascii="Arial" w:hAnsi="Arial" w:cs="Arial"/>
        </w:rPr>
        <w:t xml:space="preserve">one-stop-shop environment </w:t>
      </w:r>
      <w:r w:rsidRPr="005725AA">
        <w:rPr>
          <w:rFonts w:ascii="Arial" w:hAnsi="Arial" w:cs="Arial"/>
        </w:rPr>
        <w:t xml:space="preserve">where entities can access all the TA </w:t>
      </w:r>
      <w:proofErr w:type="gramStart"/>
      <w:r w:rsidRPr="005725AA">
        <w:rPr>
          <w:rFonts w:ascii="Arial" w:hAnsi="Arial" w:cs="Arial"/>
        </w:rPr>
        <w:t>resources</w:t>
      </w:r>
      <w:proofErr w:type="gramEnd"/>
      <w:r w:rsidRPr="005725AA">
        <w:rPr>
          <w:rFonts w:ascii="Arial" w:hAnsi="Arial" w:cs="Arial"/>
        </w:rPr>
        <w:t xml:space="preserve"> they need to get started to set up shop to provide ECM and </w:t>
      </w:r>
      <w:r w:rsidR="00755261" w:rsidRPr="005725AA">
        <w:rPr>
          <w:rFonts w:ascii="Arial" w:hAnsi="Arial" w:cs="Arial"/>
        </w:rPr>
        <w:t>C</w:t>
      </w:r>
      <w:r w:rsidRPr="005725AA">
        <w:rPr>
          <w:rFonts w:ascii="Arial" w:hAnsi="Arial" w:cs="Arial"/>
        </w:rPr>
        <w:t xml:space="preserve">ommunity </w:t>
      </w:r>
      <w:r w:rsidR="00755261" w:rsidRPr="005725AA">
        <w:rPr>
          <w:rFonts w:ascii="Arial" w:hAnsi="Arial" w:cs="Arial"/>
        </w:rPr>
        <w:t>S</w:t>
      </w:r>
      <w:r w:rsidRPr="005725AA">
        <w:rPr>
          <w:rFonts w:ascii="Arial" w:hAnsi="Arial" w:cs="Arial"/>
        </w:rPr>
        <w:t>upports.</w:t>
      </w:r>
    </w:p>
    <w:p w14:paraId="4B5A865B" w14:textId="4FC5AAD8" w:rsidR="00654FDA" w:rsidRPr="005725AA" w:rsidRDefault="00654FDA" w:rsidP="00654FDA">
      <w:pPr>
        <w:rPr>
          <w:rFonts w:ascii="Arial" w:hAnsi="Arial" w:cs="Arial"/>
        </w:rPr>
      </w:pPr>
      <w:r w:rsidRPr="005725AA">
        <w:rPr>
          <w:rFonts w:ascii="Arial" w:hAnsi="Arial" w:cs="Arial"/>
        </w:rPr>
        <w:t xml:space="preserve">The TA </w:t>
      </w:r>
      <w:r w:rsidR="00047CA5">
        <w:rPr>
          <w:rFonts w:ascii="Arial" w:hAnsi="Arial" w:cs="Arial"/>
        </w:rPr>
        <w:t>Marketplace</w:t>
      </w:r>
      <w:r w:rsidRPr="005725AA">
        <w:rPr>
          <w:rFonts w:ascii="Arial" w:hAnsi="Arial" w:cs="Arial"/>
        </w:rPr>
        <w:t xml:space="preserve"> will be designed, launched and managed by our </w:t>
      </w:r>
      <w:proofErr w:type="gramStart"/>
      <w:r w:rsidRPr="005725AA">
        <w:rPr>
          <w:rFonts w:ascii="Arial" w:hAnsi="Arial" w:cs="Arial"/>
        </w:rPr>
        <w:t>third party</w:t>
      </w:r>
      <w:proofErr w:type="gramEnd"/>
      <w:r w:rsidRPr="005725AA">
        <w:rPr>
          <w:rFonts w:ascii="Arial" w:hAnsi="Arial" w:cs="Arial"/>
        </w:rPr>
        <w:t xml:space="preserve"> administrator Public Consulting Group and DHCS will provide oversight of the TA </w:t>
      </w:r>
      <w:r w:rsidR="00047CA5">
        <w:rPr>
          <w:rFonts w:ascii="Arial" w:hAnsi="Arial" w:cs="Arial"/>
        </w:rPr>
        <w:t>Marketplace</w:t>
      </w:r>
      <w:r w:rsidRPr="005725AA">
        <w:rPr>
          <w:rFonts w:ascii="Arial" w:hAnsi="Arial" w:cs="Arial"/>
        </w:rPr>
        <w:t xml:space="preserve">. And just a little bit of detail on the how the agreement works with the </w:t>
      </w:r>
      <w:r w:rsidR="00047CA5">
        <w:rPr>
          <w:rFonts w:ascii="Arial" w:hAnsi="Arial" w:cs="Arial"/>
        </w:rPr>
        <w:t>Vendor</w:t>
      </w:r>
      <w:r w:rsidRPr="005725AA">
        <w:rPr>
          <w:rFonts w:ascii="Arial" w:hAnsi="Arial" w:cs="Arial"/>
        </w:rPr>
        <w:t xml:space="preserve">. The approved TA </w:t>
      </w:r>
      <w:r w:rsidR="00047CA5">
        <w:rPr>
          <w:rFonts w:ascii="Arial" w:hAnsi="Arial" w:cs="Arial"/>
        </w:rPr>
        <w:t>Vendor</w:t>
      </w:r>
      <w:r w:rsidRPr="005725AA">
        <w:rPr>
          <w:rFonts w:ascii="Arial" w:hAnsi="Arial" w:cs="Arial"/>
        </w:rPr>
        <w:t>s will enter into a General Agreement with PCG. And that enables them to provide TA under the CalAIM P</w:t>
      </w:r>
      <w:r w:rsidR="006A61F8" w:rsidRPr="005725AA">
        <w:rPr>
          <w:rFonts w:ascii="Arial" w:hAnsi="Arial" w:cs="Arial"/>
        </w:rPr>
        <w:t>ATH</w:t>
      </w:r>
      <w:r w:rsidRPr="005725AA">
        <w:rPr>
          <w:rFonts w:ascii="Arial" w:hAnsi="Arial" w:cs="Arial"/>
        </w:rPr>
        <w:t xml:space="preserve"> TA </w:t>
      </w:r>
      <w:r w:rsidR="00047CA5">
        <w:rPr>
          <w:rFonts w:ascii="Arial" w:hAnsi="Arial" w:cs="Arial"/>
        </w:rPr>
        <w:t>Marketplace</w:t>
      </w:r>
      <w:r w:rsidRPr="005725AA">
        <w:rPr>
          <w:rFonts w:ascii="Arial" w:hAnsi="Arial" w:cs="Arial"/>
        </w:rPr>
        <w:t xml:space="preserve">. </w:t>
      </w:r>
    </w:p>
    <w:p w14:paraId="0D1824BE" w14:textId="5A19714B" w:rsidR="004F42F2" w:rsidRPr="005725AA" w:rsidRDefault="00654FDA" w:rsidP="00654FDA">
      <w:pPr>
        <w:rPr>
          <w:rFonts w:ascii="Arial" w:hAnsi="Arial" w:cs="Arial"/>
        </w:rPr>
      </w:pPr>
      <w:r w:rsidRPr="005725AA">
        <w:rPr>
          <w:rFonts w:ascii="Arial" w:hAnsi="Arial" w:cs="Arial"/>
        </w:rPr>
        <w:t xml:space="preserve">Now just a side note here that the official TA </w:t>
      </w:r>
      <w:r w:rsidR="00047CA5">
        <w:rPr>
          <w:rFonts w:ascii="Arial" w:hAnsi="Arial" w:cs="Arial"/>
        </w:rPr>
        <w:t>Marketplace</w:t>
      </w:r>
      <w:r w:rsidRPr="005725AA">
        <w:rPr>
          <w:rFonts w:ascii="Arial" w:hAnsi="Arial" w:cs="Arial"/>
        </w:rPr>
        <w:t xml:space="preserve"> is scheduled to launch in January 2023, so in a few more months. But right </w:t>
      </w:r>
      <w:proofErr w:type="gramStart"/>
      <w:r w:rsidRPr="005725AA">
        <w:rPr>
          <w:rFonts w:ascii="Arial" w:hAnsi="Arial" w:cs="Arial"/>
        </w:rPr>
        <w:t>now</w:t>
      </w:r>
      <w:proofErr w:type="gramEnd"/>
      <w:r w:rsidRPr="005725AA">
        <w:rPr>
          <w:rFonts w:ascii="Arial" w:hAnsi="Arial" w:cs="Arial"/>
        </w:rPr>
        <w:t xml:space="preserve"> we are looking to solicit </w:t>
      </w:r>
      <w:r w:rsidR="00047CA5">
        <w:rPr>
          <w:rFonts w:ascii="Arial" w:hAnsi="Arial" w:cs="Arial"/>
        </w:rPr>
        <w:t>Vendor</w:t>
      </w:r>
      <w:r w:rsidRPr="005725AA">
        <w:rPr>
          <w:rFonts w:ascii="Arial" w:hAnsi="Arial" w:cs="Arial"/>
        </w:rPr>
        <w:t xml:space="preserve">s for the TA </w:t>
      </w:r>
      <w:r w:rsidR="00047CA5">
        <w:rPr>
          <w:rFonts w:ascii="Arial" w:hAnsi="Arial" w:cs="Arial"/>
        </w:rPr>
        <w:t>Marketplace</w:t>
      </w:r>
      <w:r w:rsidRPr="005725AA">
        <w:rPr>
          <w:rFonts w:ascii="Arial" w:hAnsi="Arial" w:cs="Arial"/>
        </w:rPr>
        <w:t xml:space="preserve"> and get all of those </w:t>
      </w:r>
      <w:r w:rsidR="00047CA5">
        <w:rPr>
          <w:rFonts w:ascii="Arial" w:hAnsi="Arial" w:cs="Arial"/>
        </w:rPr>
        <w:t>Vendor</w:t>
      </w:r>
      <w:r w:rsidRPr="005725AA">
        <w:rPr>
          <w:rFonts w:ascii="Arial" w:hAnsi="Arial" w:cs="Arial"/>
        </w:rPr>
        <w:t xml:space="preserve"> applications approved in order to launch on time. And funding will be available to support TA services under the CalAIM PATH </w:t>
      </w:r>
      <w:r w:rsidR="00047CA5">
        <w:rPr>
          <w:rFonts w:ascii="Arial" w:hAnsi="Arial" w:cs="Arial"/>
        </w:rPr>
        <w:t>Marketplace</w:t>
      </w:r>
      <w:r w:rsidRPr="005725AA">
        <w:rPr>
          <w:rFonts w:ascii="Arial" w:hAnsi="Arial" w:cs="Arial"/>
        </w:rPr>
        <w:t>.</w:t>
      </w:r>
    </w:p>
    <w:p w14:paraId="50CA1691" w14:textId="558184CC" w:rsidR="007D00BB" w:rsidRPr="005725AA" w:rsidRDefault="00D76C44" w:rsidP="00334CA4">
      <w:pPr>
        <w:pStyle w:val="Heading2"/>
        <w:rPr>
          <w:rFonts w:ascii="Arial" w:hAnsi="Arial" w:cs="Arial"/>
        </w:rPr>
      </w:pPr>
      <w:bookmarkStart w:id="12" w:name="_Toc117184086"/>
      <w:r w:rsidRPr="005725AA">
        <w:rPr>
          <w:rFonts w:ascii="Arial" w:hAnsi="Arial" w:cs="Arial"/>
        </w:rPr>
        <w:t xml:space="preserve">What Types of Entities are Eligible to Receive TA? </w:t>
      </w:r>
      <w:r w:rsidR="00BB1745" w:rsidRPr="005725AA">
        <w:rPr>
          <w:rFonts w:ascii="Arial" w:hAnsi="Arial" w:cs="Arial"/>
        </w:rPr>
        <w:t>(slide 11)</w:t>
      </w:r>
      <w:bookmarkEnd w:id="12"/>
    </w:p>
    <w:p w14:paraId="4E4E335E" w14:textId="7A1844D6" w:rsidR="00BE388D" w:rsidRDefault="00323963" w:rsidP="00FC5AE0">
      <w:pPr>
        <w:rPr>
          <w:rFonts w:ascii="Arial" w:hAnsi="Arial" w:cs="Arial"/>
        </w:rPr>
      </w:pPr>
      <w:r>
        <w:rPr>
          <w:rFonts w:ascii="Arial" w:hAnsi="Arial" w:cs="Arial"/>
        </w:rPr>
        <w:t>W</w:t>
      </w:r>
      <w:r w:rsidR="002C5FBE" w:rsidRPr="005725AA">
        <w:rPr>
          <w:rFonts w:ascii="Arial" w:hAnsi="Arial" w:cs="Arial"/>
        </w:rPr>
        <w:t xml:space="preserve">hat types of entities are eligible to receive TA? </w:t>
      </w:r>
    </w:p>
    <w:p w14:paraId="5B7F612C" w14:textId="546A11CC" w:rsidR="008437C4" w:rsidRPr="005725AA" w:rsidRDefault="002C5FBE" w:rsidP="00FC5AE0">
      <w:pPr>
        <w:rPr>
          <w:rFonts w:ascii="Arial" w:hAnsi="Arial" w:cs="Arial"/>
        </w:rPr>
      </w:pPr>
      <w:r w:rsidRPr="005725AA">
        <w:rPr>
          <w:rFonts w:ascii="Arial" w:hAnsi="Arial" w:cs="Arial"/>
        </w:rPr>
        <w:t xml:space="preserve">The </w:t>
      </w:r>
      <w:r w:rsidR="006738B2">
        <w:rPr>
          <w:rFonts w:ascii="Arial" w:hAnsi="Arial" w:cs="Arial"/>
        </w:rPr>
        <w:t>Recipient</w:t>
      </w:r>
      <w:r w:rsidRPr="005725AA">
        <w:rPr>
          <w:rFonts w:ascii="Arial" w:hAnsi="Arial" w:cs="Arial"/>
        </w:rPr>
        <w:t xml:space="preserve">s of TA may include counties, cities and local government agencies or public hospitals, ECM and </w:t>
      </w:r>
      <w:r w:rsidR="006724DE">
        <w:rPr>
          <w:rFonts w:ascii="Arial" w:hAnsi="Arial" w:cs="Arial"/>
        </w:rPr>
        <w:t>C</w:t>
      </w:r>
      <w:r w:rsidRPr="005725AA">
        <w:rPr>
          <w:rFonts w:ascii="Arial" w:hAnsi="Arial" w:cs="Arial"/>
        </w:rPr>
        <w:t xml:space="preserve">ommunity </w:t>
      </w:r>
      <w:r w:rsidR="006724DE">
        <w:rPr>
          <w:rFonts w:ascii="Arial" w:hAnsi="Arial" w:cs="Arial"/>
        </w:rPr>
        <w:t>S</w:t>
      </w:r>
      <w:r w:rsidRPr="005725AA">
        <w:rPr>
          <w:rFonts w:ascii="Arial" w:hAnsi="Arial" w:cs="Arial"/>
        </w:rPr>
        <w:t xml:space="preserve">upports providers, </w:t>
      </w:r>
      <w:proofErr w:type="gramStart"/>
      <w:r w:rsidRPr="005725AA">
        <w:rPr>
          <w:rFonts w:ascii="Arial" w:hAnsi="Arial" w:cs="Arial"/>
        </w:rPr>
        <w:t>community based</w:t>
      </w:r>
      <w:proofErr w:type="gramEnd"/>
      <w:r w:rsidRPr="005725AA">
        <w:rPr>
          <w:rFonts w:ascii="Arial" w:hAnsi="Arial" w:cs="Arial"/>
        </w:rPr>
        <w:t xml:space="preserve"> organizations</w:t>
      </w:r>
      <w:r w:rsidR="000479DF">
        <w:rPr>
          <w:rFonts w:ascii="Arial" w:hAnsi="Arial" w:cs="Arial"/>
        </w:rPr>
        <w:t xml:space="preserve"> (CBOs)</w:t>
      </w:r>
      <w:r w:rsidRPr="005725AA">
        <w:rPr>
          <w:rFonts w:ascii="Arial" w:hAnsi="Arial" w:cs="Arial"/>
        </w:rPr>
        <w:t xml:space="preserve">, </w:t>
      </w:r>
      <w:r w:rsidR="00CB480F" w:rsidRPr="005725AA">
        <w:rPr>
          <w:rFonts w:ascii="Arial" w:hAnsi="Arial" w:cs="Arial"/>
        </w:rPr>
        <w:t>Medi-Cal Tribal and Designees of Indian Health Programs </w:t>
      </w:r>
      <w:r w:rsidRPr="005725AA">
        <w:rPr>
          <w:rFonts w:ascii="Arial" w:hAnsi="Arial" w:cs="Arial"/>
        </w:rPr>
        <w:t>and others.</w:t>
      </w:r>
      <w:r w:rsidR="00FC5AE0">
        <w:rPr>
          <w:rFonts w:ascii="Arial" w:hAnsi="Arial" w:cs="Arial"/>
        </w:rPr>
        <w:t xml:space="preserve"> </w:t>
      </w:r>
      <w:r w:rsidR="008437C4" w:rsidRPr="005725AA">
        <w:rPr>
          <w:rFonts w:ascii="Arial" w:hAnsi="Arial" w:cs="Arial"/>
        </w:rPr>
        <w:t xml:space="preserve">And applicants must be actively contracted for the provision of </w:t>
      </w:r>
      <w:r w:rsidR="004D282A">
        <w:rPr>
          <w:rFonts w:ascii="Arial" w:hAnsi="Arial" w:cs="Arial"/>
        </w:rPr>
        <w:t>E</w:t>
      </w:r>
      <w:r w:rsidR="008437C4" w:rsidRPr="005725AA">
        <w:rPr>
          <w:rFonts w:ascii="Arial" w:hAnsi="Arial" w:cs="Arial"/>
        </w:rPr>
        <w:t xml:space="preserve">nhanced </w:t>
      </w:r>
      <w:r w:rsidR="004D282A">
        <w:rPr>
          <w:rFonts w:ascii="Arial" w:hAnsi="Arial" w:cs="Arial"/>
        </w:rPr>
        <w:t>C</w:t>
      </w:r>
      <w:r w:rsidR="008437C4" w:rsidRPr="005725AA">
        <w:rPr>
          <w:rFonts w:ascii="Arial" w:hAnsi="Arial" w:cs="Arial"/>
        </w:rPr>
        <w:t xml:space="preserve">are </w:t>
      </w:r>
      <w:r w:rsidR="004D282A">
        <w:rPr>
          <w:rFonts w:ascii="Arial" w:hAnsi="Arial" w:cs="Arial"/>
        </w:rPr>
        <w:t>M</w:t>
      </w:r>
      <w:r w:rsidR="008437C4" w:rsidRPr="005725AA">
        <w:rPr>
          <w:rFonts w:ascii="Arial" w:hAnsi="Arial" w:cs="Arial"/>
        </w:rPr>
        <w:t>anagement</w:t>
      </w:r>
      <w:r w:rsidR="00FF41DC">
        <w:rPr>
          <w:rFonts w:ascii="Arial" w:hAnsi="Arial" w:cs="Arial"/>
        </w:rPr>
        <w:t xml:space="preserve"> (ECM)</w:t>
      </w:r>
      <w:r w:rsidR="004D282A">
        <w:rPr>
          <w:rFonts w:ascii="Arial" w:hAnsi="Arial" w:cs="Arial"/>
        </w:rPr>
        <w:t xml:space="preserve"> </w:t>
      </w:r>
      <w:r w:rsidR="008437C4" w:rsidRPr="005725AA">
        <w:rPr>
          <w:rFonts w:ascii="Arial" w:hAnsi="Arial" w:cs="Arial"/>
        </w:rPr>
        <w:t xml:space="preserve">or Community </w:t>
      </w:r>
      <w:proofErr w:type="gramStart"/>
      <w:r w:rsidR="004D282A">
        <w:rPr>
          <w:rFonts w:ascii="Arial" w:hAnsi="Arial" w:cs="Arial"/>
        </w:rPr>
        <w:t>S</w:t>
      </w:r>
      <w:r w:rsidR="008437C4" w:rsidRPr="005725AA">
        <w:rPr>
          <w:rFonts w:ascii="Arial" w:hAnsi="Arial" w:cs="Arial"/>
        </w:rPr>
        <w:t>upport</w:t>
      </w:r>
      <w:r w:rsidR="004D282A">
        <w:rPr>
          <w:rFonts w:ascii="Arial" w:hAnsi="Arial" w:cs="Arial"/>
        </w:rPr>
        <w:t>s</w:t>
      </w:r>
      <w:r w:rsidR="008437C4" w:rsidRPr="005725AA">
        <w:rPr>
          <w:rFonts w:ascii="Arial" w:hAnsi="Arial" w:cs="Arial"/>
        </w:rPr>
        <w:t>, or</w:t>
      </w:r>
      <w:proofErr w:type="gramEnd"/>
      <w:r w:rsidR="008437C4" w:rsidRPr="005725AA">
        <w:rPr>
          <w:rFonts w:ascii="Arial" w:hAnsi="Arial" w:cs="Arial"/>
        </w:rPr>
        <w:t xml:space="preserve"> have a signed attestation that they intend to contract to provide </w:t>
      </w:r>
      <w:r w:rsidR="00B1157F">
        <w:rPr>
          <w:rFonts w:ascii="Arial" w:hAnsi="Arial" w:cs="Arial"/>
        </w:rPr>
        <w:t>E</w:t>
      </w:r>
      <w:r w:rsidR="008437C4" w:rsidRPr="005725AA">
        <w:rPr>
          <w:rFonts w:ascii="Arial" w:hAnsi="Arial" w:cs="Arial"/>
        </w:rPr>
        <w:t xml:space="preserve">nhanced </w:t>
      </w:r>
      <w:r w:rsidR="00B1157F">
        <w:rPr>
          <w:rFonts w:ascii="Arial" w:hAnsi="Arial" w:cs="Arial"/>
        </w:rPr>
        <w:t>C</w:t>
      </w:r>
      <w:r w:rsidR="008437C4" w:rsidRPr="005725AA">
        <w:rPr>
          <w:rFonts w:ascii="Arial" w:hAnsi="Arial" w:cs="Arial"/>
        </w:rPr>
        <w:t xml:space="preserve">are </w:t>
      </w:r>
      <w:r w:rsidR="00B1157F">
        <w:rPr>
          <w:rFonts w:ascii="Arial" w:hAnsi="Arial" w:cs="Arial"/>
        </w:rPr>
        <w:t>M</w:t>
      </w:r>
      <w:r w:rsidR="008437C4" w:rsidRPr="005725AA">
        <w:rPr>
          <w:rFonts w:ascii="Arial" w:hAnsi="Arial" w:cs="Arial"/>
        </w:rPr>
        <w:t>anagement</w:t>
      </w:r>
      <w:r w:rsidR="00FF41DC">
        <w:rPr>
          <w:rFonts w:ascii="Arial" w:hAnsi="Arial" w:cs="Arial"/>
        </w:rPr>
        <w:t xml:space="preserve"> (ECM)</w:t>
      </w:r>
      <w:r w:rsidR="008437C4" w:rsidRPr="005725AA">
        <w:rPr>
          <w:rFonts w:ascii="Arial" w:hAnsi="Arial" w:cs="Arial"/>
        </w:rPr>
        <w:t xml:space="preserve"> or community supports. And lastly, managed care plans are not eligible to receive TA support to the TA </w:t>
      </w:r>
      <w:r w:rsidR="00047CA5">
        <w:rPr>
          <w:rFonts w:ascii="Arial" w:hAnsi="Arial" w:cs="Arial"/>
        </w:rPr>
        <w:t>Marketplace</w:t>
      </w:r>
      <w:r w:rsidR="008437C4" w:rsidRPr="005725AA">
        <w:rPr>
          <w:rFonts w:ascii="Arial" w:hAnsi="Arial" w:cs="Arial"/>
        </w:rPr>
        <w:t xml:space="preserve">. </w:t>
      </w:r>
    </w:p>
    <w:p w14:paraId="5F49252B" w14:textId="77777777" w:rsidR="00FC5AE0" w:rsidRDefault="005D34ED" w:rsidP="00531BED">
      <w:pPr>
        <w:pStyle w:val="Heading2"/>
        <w:rPr>
          <w:rFonts w:ascii="Arial" w:hAnsi="Arial" w:cs="Arial"/>
        </w:rPr>
      </w:pPr>
      <w:bookmarkStart w:id="13" w:name="_Toc117184087"/>
      <w:r w:rsidRPr="005725AA">
        <w:rPr>
          <w:rFonts w:ascii="Arial" w:hAnsi="Arial" w:cs="Arial"/>
        </w:rPr>
        <w:t>What are the TA Domains</w:t>
      </w:r>
      <w:r w:rsidR="001D0C80" w:rsidRPr="005725AA">
        <w:rPr>
          <w:rFonts w:ascii="Arial" w:hAnsi="Arial" w:cs="Arial"/>
        </w:rPr>
        <w:t>?</w:t>
      </w:r>
      <w:r w:rsidR="00BB1745" w:rsidRPr="005725AA">
        <w:rPr>
          <w:rFonts w:ascii="Arial" w:hAnsi="Arial" w:cs="Arial"/>
        </w:rPr>
        <w:t xml:space="preserve"> (slide 12)</w:t>
      </w:r>
      <w:bookmarkEnd w:id="13"/>
    </w:p>
    <w:p w14:paraId="01D21C10" w14:textId="79D9C8CE" w:rsidR="00334B55" w:rsidRDefault="00FC5AE0" w:rsidP="00FC5AE0">
      <w:pPr>
        <w:rPr>
          <w:rFonts w:ascii="Arial" w:hAnsi="Arial" w:cs="Arial"/>
        </w:rPr>
      </w:pPr>
      <w:r>
        <w:rPr>
          <w:rFonts w:ascii="Arial" w:hAnsi="Arial" w:cs="Arial"/>
        </w:rPr>
        <w:br w:type="page"/>
      </w:r>
      <w:r w:rsidR="0098561E" w:rsidRPr="005725AA">
        <w:rPr>
          <w:rFonts w:ascii="Arial" w:hAnsi="Arial" w:cs="Arial"/>
        </w:rPr>
        <w:lastRenderedPageBreak/>
        <w:t xml:space="preserve">What are the TA </w:t>
      </w:r>
      <w:r w:rsidR="00481BDC">
        <w:rPr>
          <w:rFonts w:ascii="Arial" w:hAnsi="Arial" w:cs="Arial"/>
        </w:rPr>
        <w:t>D</w:t>
      </w:r>
      <w:r w:rsidR="0098561E" w:rsidRPr="005725AA">
        <w:rPr>
          <w:rFonts w:ascii="Arial" w:hAnsi="Arial" w:cs="Arial"/>
        </w:rPr>
        <w:t xml:space="preserve">omains? </w:t>
      </w:r>
    </w:p>
    <w:p w14:paraId="0B6B23CE" w14:textId="334902D4" w:rsidR="00FC5AE0" w:rsidRDefault="0098561E" w:rsidP="00FC5AE0">
      <w:pPr>
        <w:rPr>
          <w:rFonts w:ascii="Arial" w:hAnsi="Arial" w:cs="Arial"/>
        </w:rPr>
      </w:pPr>
      <w:r w:rsidRPr="005725AA">
        <w:rPr>
          <w:rFonts w:ascii="Arial" w:hAnsi="Arial" w:cs="Arial"/>
        </w:rPr>
        <w:t xml:space="preserve">The TA </w:t>
      </w:r>
      <w:r w:rsidR="00047CA5">
        <w:rPr>
          <w:rFonts w:ascii="Arial" w:hAnsi="Arial" w:cs="Arial"/>
        </w:rPr>
        <w:t>Marketplace</w:t>
      </w:r>
      <w:r w:rsidRPr="005725AA">
        <w:rPr>
          <w:rFonts w:ascii="Arial" w:hAnsi="Arial" w:cs="Arial"/>
        </w:rPr>
        <w:t xml:space="preserve"> will offer TA in seven different </w:t>
      </w:r>
      <w:r w:rsidR="00047CA5">
        <w:rPr>
          <w:rFonts w:ascii="Arial" w:hAnsi="Arial" w:cs="Arial"/>
        </w:rPr>
        <w:t xml:space="preserve">Technical Assistance </w:t>
      </w:r>
      <w:r w:rsidRPr="005725AA">
        <w:rPr>
          <w:rFonts w:ascii="Arial" w:hAnsi="Arial" w:cs="Arial"/>
        </w:rPr>
        <w:t>domain areas, and there is a more detailed description in the appendix of this slide deck, but I'll just go over the seven, just the overview of these descriptions.</w:t>
      </w:r>
    </w:p>
    <w:p w14:paraId="7BD21105" w14:textId="711975D5" w:rsidR="00890F02" w:rsidRDefault="0098561E" w:rsidP="00FC5AE0">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the first one is </w:t>
      </w:r>
      <w:r w:rsidR="000B77E4" w:rsidRPr="000B77E4">
        <w:rPr>
          <w:rFonts w:ascii="Arial" w:hAnsi="Arial" w:cs="Arial"/>
        </w:rPr>
        <w:t>Building Data Capacity: Data Collection, Management, Sharing, and Use</w:t>
      </w:r>
      <w:r w:rsidRPr="005725AA">
        <w:rPr>
          <w:rFonts w:ascii="Arial" w:hAnsi="Arial" w:cs="Arial"/>
        </w:rPr>
        <w:t xml:space="preserve">. There's also a </w:t>
      </w:r>
      <w:r w:rsidR="004B2F4B">
        <w:rPr>
          <w:rFonts w:ascii="Arial" w:hAnsi="Arial" w:cs="Arial"/>
        </w:rPr>
        <w:t>C</w:t>
      </w:r>
      <w:r w:rsidRPr="005725AA">
        <w:rPr>
          <w:rFonts w:ascii="Arial" w:hAnsi="Arial" w:cs="Arial"/>
        </w:rPr>
        <w:t xml:space="preserve">ommunity </w:t>
      </w:r>
      <w:r w:rsidR="004B2F4B">
        <w:rPr>
          <w:rFonts w:ascii="Arial" w:hAnsi="Arial" w:cs="Arial"/>
        </w:rPr>
        <w:t>S</w:t>
      </w:r>
      <w:r w:rsidRPr="005725AA">
        <w:rPr>
          <w:rFonts w:ascii="Arial" w:hAnsi="Arial" w:cs="Arial"/>
        </w:rPr>
        <w:t>upport</w:t>
      </w:r>
      <w:r w:rsidR="004B2F4B">
        <w:rPr>
          <w:rFonts w:ascii="Arial" w:hAnsi="Arial" w:cs="Arial"/>
        </w:rPr>
        <w:t>s</w:t>
      </w:r>
      <w:r w:rsidRPr="005725AA">
        <w:rPr>
          <w:rFonts w:ascii="Arial" w:hAnsi="Arial" w:cs="Arial"/>
        </w:rPr>
        <w:t xml:space="preserve"> domain that's for </w:t>
      </w:r>
      <w:r w:rsidR="00320E99" w:rsidRPr="00320E99">
        <w:rPr>
          <w:rFonts w:ascii="Arial" w:hAnsi="Arial" w:cs="Arial"/>
        </w:rPr>
        <w:t>Strengthening Services that Address the Social Drivers of Health</w:t>
      </w:r>
      <w:r w:rsidRPr="005725AA">
        <w:rPr>
          <w:rFonts w:ascii="Arial" w:hAnsi="Arial" w:cs="Arial"/>
        </w:rPr>
        <w:t xml:space="preserve">. There is a domain for </w:t>
      </w:r>
      <w:r w:rsidR="00A62F36" w:rsidRPr="00A62F36">
        <w:rPr>
          <w:rFonts w:ascii="Arial" w:hAnsi="Arial" w:cs="Arial"/>
        </w:rPr>
        <w:t>Engaging in and Navigating CalAIM through Medi-Cal Managed Care</w:t>
      </w:r>
      <w:r w:rsidRPr="005725AA">
        <w:rPr>
          <w:rFonts w:ascii="Arial" w:hAnsi="Arial" w:cs="Arial"/>
        </w:rPr>
        <w:t xml:space="preserve">. There's also </w:t>
      </w:r>
      <w:r w:rsidR="003C7C52" w:rsidRPr="003C7C52">
        <w:rPr>
          <w:rFonts w:ascii="Arial" w:hAnsi="Arial" w:cs="Arial"/>
        </w:rPr>
        <w:t>Enhanced Care Management (ECM): Strengthening Care for ECM “Populations of Focus</w:t>
      </w:r>
      <w:r w:rsidR="003E3E0E">
        <w:rPr>
          <w:rFonts w:ascii="Arial" w:hAnsi="Arial" w:cs="Arial"/>
        </w:rPr>
        <w:t>,</w:t>
      </w:r>
      <w:r w:rsidR="003C7C52">
        <w:rPr>
          <w:rFonts w:ascii="Arial" w:hAnsi="Arial" w:cs="Arial"/>
        </w:rPr>
        <w:t>”</w:t>
      </w:r>
      <w:r w:rsidRPr="005725AA">
        <w:rPr>
          <w:rFonts w:ascii="Arial" w:hAnsi="Arial" w:cs="Arial"/>
        </w:rPr>
        <w:t xml:space="preserve"> also </w:t>
      </w:r>
      <w:r w:rsidR="00E36FF8">
        <w:rPr>
          <w:rFonts w:ascii="Arial" w:hAnsi="Arial" w:cs="Arial"/>
        </w:rPr>
        <w:t>P</w:t>
      </w:r>
      <w:r w:rsidRPr="005725AA">
        <w:rPr>
          <w:rFonts w:ascii="Arial" w:hAnsi="Arial" w:cs="Arial"/>
        </w:rPr>
        <w:t xml:space="preserve">romoting Health Equity and </w:t>
      </w:r>
      <w:r w:rsidR="00E36FF8" w:rsidRPr="00E36FF8">
        <w:rPr>
          <w:rFonts w:ascii="Arial" w:hAnsi="Arial" w:cs="Arial"/>
        </w:rPr>
        <w:t>Supporting Cross-Sector Partnerships</w:t>
      </w:r>
      <w:r w:rsidRPr="005725AA">
        <w:rPr>
          <w:rFonts w:ascii="Arial" w:hAnsi="Arial" w:cs="Arial"/>
        </w:rPr>
        <w:t>, as well as Workforce. And there's also a cross</w:t>
      </w:r>
      <w:r w:rsidR="002C3FB4">
        <w:rPr>
          <w:rFonts w:ascii="Arial" w:hAnsi="Arial" w:cs="Arial"/>
        </w:rPr>
        <w:t>-</w:t>
      </w:r>
      <w:r w:rsidRPr="005725AA">
        <w:rPr>
          <w:rFonts w:ascii="Arial" w:hAnsi="Arial" w:cs="Arial"/>
        </w:rPr>
        <w:t xml:space="preserve">cutting competency across these which is rural communities. The TA </w:t>
      </w:r>
      <w:r w:rsidR="00047CA5">
        <w:rPr>
          <w:rFonts w:ascii="Arial" w:hAnsi="Arial" w:cs="Arial"/>
        </w:rPr>
        <w:t>Marketplace</w:t>
      </w:r>
      <w:r w:rsidRPr="005725AA">
        <w:rPr>
          <w:rFonts w:ascii="Arial" w:hAnsi="Arial" w:cs="Arial"/>
        </w:rPr>
        <w:t xml:space="preserve"> will also include TA </w:t>
      </w:r>
      <w:r w:rsidR="00047CA5">
        <w:rPr>
          <w:rFonts w:ascii="Arial" w:hAnsi="Arial" w:cs="Arial"/>
        </w:rPr>
        <w:t>Vendor</w:t>
      </w:r>
      <w:r w:rsidRPr="005725AA">
        <w:rPr>
          <w:rFonts w:ascii="Arial" w:hAnsi="Arial" w:cs="Arial"/>
        </w:rPr>
        <w:t xml:space="preserve">s with expertise and experience specific to rural communities in </w:t>
      </w:r>
      <w:proofErr w:type="gramStart"/>
      <w:r w:rsidRPr="005725AA">
        <w:rPr>
          <w:rFonts w:ascii="Arial" w:hAnsi="Arial" w:cs="Arial"/>
        </w:rPr>
        <w:t>all of</w:t>
      </w:r>
      <w:proofErr w:type="gramEnd"/>
      <w:r w:rsidRPr="005725AA">
        <w:rPr>
          <w:rFonts w:ascii="Arial" w:hAnsi="Arial" w:cs="Arial"/>
        </w:rPr>
        <w:t xml:space="preserve"> these TA domain areas. To add one last thing. This note down here is </w:t>
      </w:r>
      <w:proofErr w:type="gramStart"/>
      <w:r w:rsidRPr="005725AA">
        <w:rPr>
          <w:rFonts w:ascii="Arial" w:hAnsi="Arial" w:cs="Arial"/>
        </w:rPr>
        <w:t>pretty important</w:t>
      </w:r>
      <w:proofErr w:type="gramEnd"/>
      <w:r w:rsidRPr="005725AA">
        <w:rPr>
          <w:rFonts w:ascii="Arial" w:hAnsi="Arial" w:cs="Arial"/>
        </w:rPr>
        <w:t xml:space="preserve">; that the TA domains actually may be revised over the life of the TA </w:t>
      </w:r>
      <w:r w:rsidR="00047CA5">
        <w:rPr>
          <w:rFonts w:ascii="Arial" w:hAnsi="Arial" w:cs="Arial"/>
        </w:rPr>
        <w:t>Marketplace</w:t>
      </w:r>
      <w:r w:rsidRPr="005725AA">
        <w:rPr>
          <w:rFonts w:ascii="Arial" w:hAnsi="Arial" w:cs="Arial"/>
        </w:rPr>
        <w:t xml:space="preserve"> initiative. </w:t>
      </w:r>
      <w:proofErr w:type="gramStart"/>
      <w:r w:rsidRPr="005725AA">
        <w:rPr>
          <w:rFonts w:ascii="Arial" w:hAnsi="Arial" w:cs="Arial"/>
        </w:rPr>
        <w:t>So</w:t>
      </w:r>
      <w:proofErr w:type="gramEnd"/>
      <w:r w:rsidRPr="005725AA">
        <w:rPr>
          <w:rFonts w:ascii="Arial" w:hAnsi="Arial" w:cs="Arial"/>
        </w:rPr>
        <w:t xml:space="preserve"> as we see TA needs emerge and develop throughout the program, we may revise these or add more domains as needed.</w:t>
      </w:r>
    </w:p>
    <w:p w14:paraId="695096A9" w14:textId="568E8B47" w:rsidR="00280792" w:rsidRPr="005725AA" w:rsidRDefault="00CA24BB" w:rsidP="00FC5AE0">
      <w:pPr>
        <w:pStyle w:val="Heading2"/>
        <w:rPr>
          <w:rFonts w:ascii="Arial" w:hAnsi="Arial" w:cs="Arial"/>
        </w:rPr>
      </w:pPr>
      <w:bookmarkStart w:id="14" w:name="_Toc117184088"/>
      <w:r w:rsidRPr="005725AA">
        <w:rPr>
          <w:rFonts w:ascii="Arial" w:hAnsi="Arial" w:cs="Arial"/>
        </w:rPr>
        <w:t xml:space="preserve">What TA Modalities does the TA </w:t>
      </w:r>
      <w:r w:rsidR="00047CA5">
        <w:rPr>
          <w:rFonts w:ascii="Arial" w:hAnsi="Arial" w:cs="Arial"/>
        </w:rPr>
        <w:t>Marketplace</w:t>
      </w:r>
      <w:r w:rsidRPr="005725AA">
        <w:rPr>
          <w:rFonts w:ascii="Arial" w:hAnsi="Arial" w:cs="Arial"/>
        </w:rPr>
        <w:t xml:space="preserve"> Support? </w:t>
      </w:r>
      <w:r w:rsidR="00334CA4" w:rsidRPr="005725AA">
        <w:rPr>
          <w:rFonts w:ascii="Arial" w:hAnsi="Arial" w:cs="Arial"/>
        </w:rPr>
        <w:t>(slide</w:t>
      </w:r>
      <w:r w:rsidR="00D65E0E" w:rsidRPr="005725AA">
        <w:rPr>
          <w:rFonts w:ascii="Arial" w:hAnsi="Arial" w:cs="Arial"/>
        </w:rPr>
        <w:t xml:space="preserve"> 13</w:t>
      </w:r>
      <w:r w:rsidR="00334CA4" w:rsidRPr="005725AA">
        <w:rPr>
          <w:rFonts w:ascii="Arial" w:hAnsi="Arial" w:cs="Arial"/>
        </w:rPr>
        <w:t>)</w:t>
      </w:r>
      <w:bookmarkEnd w:id="14"/>
    </w:p>
    <w:p w14:paraId="1F18EC1C" w14:textId="77777777" w:rsidR="00334B55" w:rsidRDefault="00BB39D0" w:rsidP="00BB39D0">
      <w:pPr>
        <w:rPr>
          <w:rFonts w:ascii="Arial" w:hAnsi="Arial" w:cs="Arial"/>
        </w:rPr>
      </w:pPr>
      <w:r w:rsidRPr="005725AA">
        <w:rPr>
          <w:rFonts w:ascii="Arial" w:hAnsi="Arial" w:cs="Arial"/>
        </w:rPr>
        <w:t>Wh</w:t>
      </w:r>
      <w:r w:rsidR="004D343E" w:rsidRPr="005725AA">
        <w:rPr>
          <w:rFonts w:ascii="Arial" w:hAnsi="Arial" w:cs="Arial"/>
        </w:rPr>
        <w:t>a</w:t>
      </w:r>
      <w:r w:rsidRPr="005725AA">
        <w:rPr>
          <w:rFonts w:ascii="Arial" w:hAnsi="Arial" w:cs="Arial"/>
        </w:rPr>
        <w:t xml:space="preserve">t TA modalities does the TA </w:t>
      </w:r>
      <w:r w:rsidR="00047CA5">
        <w:rPr>
          <w:rFonts w:ascii="Arial" w:hAnsi="Arial" w:cs="Arial"/>
        </w:rPr>
        <w:t>Marketplace</w:t>
      </w:r>
      <w:r w:rsidRPr="005725AA">
        <w:rPr>
          <w:rFonts w:ascii="Arial" w:hAnsi="Arial" w:cs="Arial"/>
        </w:rPr>
        <w:t xml:space="preserve"> support? </w:t>
      </w:r>
    </w:p>
    <w:p w14:paraId="6D6CEC91" w14:textId="239423B0" w:rsidR="00BB39D0" w:rsidRPr="005725AA" w:rsidRDefault="00BB39D0" w:rsidP="00BB39D0">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the</w:t>
      </w:r>
      <w:r w:rsidR="00334B55">
        <w:rPr>
          <w:rFonts w:ascii="Arial" w:hAnsi="Arial" w:cs="Arial"/>
        </w:rPr>
        <w:t xml:space="preserve"> </w:t>
      </w:r>
      <w:r w:rsidRPr="005725AA">
        <w:rPr>
          <w:rFonts w:ascii="Arial" w:hAnsi="Arial" w:cs="Arial"/>
        </w:rPr>
        <w:t xml:space="preserve">TA </w:t>
      </w:r>
      <w:r w:rsidR="00047CA5">
        <w:rPr>
          <w:rFonts w:ascii="Arial" w:hAnsi="Arial" w:cs="Arial"/>
        </w:rPr>
        <w:t>Marketplace</w:t>
      </w:r>
      <w:r w:rsidRPr="005725AA">
        <w:rPr>
          <w:rFonts w:ascii="Arial" w:hAnsi="Arial" w:cs="Arial"/>
        </w:rPr>
        <w:t xml:space="preserve"> will support </w:t>
      </w:r>
      <w:r w:rsidR="00057DBB">
        <w:rPr>
          <w:rFonts w:ascii="Arial" w:hAnsi="Arial" w:cs="Arial"/>
        </w:rPr>
        <w:t>“</w:t>
      </w:r>
      <w:r w:rsidRPr="005725AA">
        <w:rPr>
          <w:rFonts w:ascii="Arial" w:hAnsi="Arial" w:cs="Arial"/>
        </w:rPr>
        <w:t>off</w:t>
      </w:r>
      <w:r w:rsidR="006B0955">
        <w:rPr>
          <w:rFonts w:ascii="Arial" w:hAnsi="Arial" w:cs="Arial"/>
        </w:rPr>
        <w:t>-</w:t>
      </w:r>
      <w:r w:rsidRPr="005725AA">
        <w:rPr>
          <w:rFonts w:ascii="Arial" w:hAnsi="Arial" w:cs="Arial"/>
        </w:rPr>
        <w:t>the</w:t>
      </w:r>
      <w:r w:rsidR="006B0955">
        <w:rPr>
          <w:rFonts w:ascii="Arial" w:hAnsi="Arial" w:cs="Arial"/>
        </w:rPr>
        <w:t>-</w:t>
      </w:r>
      <w:r w:rsidRPr="005725AA">
        <w:rPr>
          <w:rFonts w:ascii="Arial" w:hAnsi="Arial" w:cs="Arial"/>
        </w:rPr>
        <w:t>shelf</w:t>
      </w:r>
      <w:r w:rsidR="00057DBB">
        <w:rPr>
          <w:rFonts w:ascii="Arial" w:hAnsi="Arial" w:cs="Arial"/>
        </w:rPr>
        <w:t>”</w:t>
      </w:r>
      <w:r w:rsidRPr="005725AA">
        <w:rPr>
          <w:rFonts w:ascii="Arial" w:hAnsi="Arial" w:cs="Arial"/>
        </w:rPr>
        <w:t xml:space="preserve"> TA projects. These are ready to go to TA offerings, packaged for convenient efficient delivery. </w:t>
      </w:r>
      <w:proofErr w:type="gramStart"/>
      <w:r w:rsidRPr="005725AA">
        <w:rPr>
          <w:rFonts w:ascii="Arial" w:hAnsi="Arial" w:cs="Arial"/>
        </w:rPr>
        <w:t>So</w:t>
      </w:r>
      <w:proofErr w:type="gramEnd"/>
      <w:r w:rsidRPr="005725AA">
        <w:rPr>
          <w:rFonts w:ascii="Arial" w:hAnsi="Arial" w:cs="Arial"/>
        </w:rPr>
        <w:t xml:space="preserve"> these are more like standardized resources, trainings, program models or data tools</w:t>
      </w:r>
      <w:r w:rsidR="00412400">
        <w:rPr>
          <w:rFonts w:ascii="Arial" w:hAnsi="Arial" w:cs="Arial"/>
        </w:rPr>
        <w:t>, o</w:t>
      </w:r>
      <w:r w:rsidRPr="005725AA">
        <w:rPr>
          <w:rFonts w:ascii="Arial" w:hAnsi="Arial" w:cs="Arial"/>
        </w:rPr>
        <w:t xml:space="preserve">r best practices guides that are relevant in a variety of settings with little to no customization, so you can pretty much just access them, grab them right off the shelf. </w:t>
      </w:r>
    </w:p>
    <w:p w14:paraId="055066E2" w14:textId="5463AF2A" w:rsidR="00BB39D0" w:rsidRDefault="00BB39D0" w:rsidP="00BB39D0">
      <w:pPr>
        <w:rPr>
          <w:rFonts w:ascii="Arial" w:hAnsi="Arial" w:cs="Arial"/>
        </w:rPr>
      </w:pPr>
      <w:r w:rsidRPr="005725AA">
        <w:rPr>
          <w:rFonts w:ascii="Arial" w:hAnsi="Arial" w:cs="Arial"/>
        </w:rPr>
        <w:t xml:space="preserve">And then there are </w:t>
      </w:r>
      <w:r w:rsidR="000514F6">
        <w:rPr>
          <w:rFonts w:ascii="Arial" w:hAnsi="Arial" w:cs="Arial"/>
        </w:rPr>
        <w:t>“</w:t>
      </w:r>
      <w:r w:rsidRPr="005725AA">
        <w:rPr>
          <w:rFonts w:ascii="Arial" w:hAnsi="Arial" w:cs="Arial"/>
        </w:rPr>
        <w:t>hands-on</w:t>
      </w:r>
      <w:r w:rsidR="000514F6">
        <w:rPr>
          <w:rFonts w:ascii="Arial" w:hAnsi="Arial" w:cs="Arial"/>
        </w:rPr>
        <w:t>”</w:t>
      </w:r>
      <w:r w:rsidRPr="005725AA">
        <w:rPr>
          <w:rFonts w:ascii="Arial" w:hAnsi="Arial" w:cs="Arial"/>
        </w:rPr>
        <w:t xml:space="preserve"> TA </w:t>
      </w:r>
      <w:proofErr w:type="gramStart"/>
      <w:r w:rsidRPr="005725AA">
        <w:rPr>
          <w:rFonts w:ascii="Arial" w:hAnsi="Arial" w:cs="Arial"/>
        </w:rPr>
        <w:t>projects</w:t>
      </w:r>
      <w:proofErr w:type="gramEnd"/>
      <w:r w:rsidRPr="005725AA">
        <w:rPr>
          <w:rFonts w:ascii="Arial" w:hAnsi="Arial" w:cs="Arial"/>
        </w:rPr>
        <w:t xml:space="preserve"> and these are more customized projects that are tailored to the unique needs of the TA </w:t>
      </w:r>
      <w:r w:rsidR="006738B2">
        <w:rPr>
          <w:rFonts w:ascii="Arial" w:hAnsi="Arial" w:cs="Arial"/>
        </w:rPr>
        <w:t>Recipient</w:t>
      </w:r>
      <w:r w:rsidRPr="005725AA">
        <w:rPr>
          <w:rFonts w:ascii="Arial" w:hAnsi="Arial" w:cs="Arial"/>
        </w:rPr>
        <w:t xml:space="preserve">. And </w:t>
      </w:r>
      <w:proofErr w:type="gramStart"/>
      <w:r w:rsidRPr="005725AA">
        <w:rPr>
          <w:rFonts w:ascii="Arial" w:hAnsi="Arial" w:cs="Arial"/>
        </w:rPr>
        <w:t>so</w:t>
      </w:r>
      <w:proofErr w:type="gramEnd"/>
      <w:r w:rsidRPr="005725AA">
        <w:rPr>
          <w:rFonts w:ascii="Arial" w:hAnsi="Arial" w:cs="Arial"/>
        </w:rPr>
        <w:t xml:space="preserve"> these will require the </w:t>
      </w:r>
      <w:r w:rsidR="00047CA5">
        <w:rPr>
          <w:rFonts w:ascii="Arial" w:hAnsi="Arial" w:cs="Arial"/>
        </w:rPr>
        <w:t>Vendor</w:t>
      </w:r>
      <w:r w:rsidRPr="005725AA">
        <w:rPr>
          <w:rFonts w:ascii="Arial" w:hAnsi="Arial" w:cs="Arial"/>
        </w:rPr>
        <w:t xml:space="preserve"> and the </w:t>
      </w:r>
      <w:r w:rsidR="006738B2">
        <w:rPr>
          <w:rFonts w:ascii="Arial" w:hAnsi="Arial" w:cs="Arial"/>
        </w:rPr>
        <w:t>Recipient</w:t>
      </w:r>
      <w:r w:rsidRPr="005725AA">
        <w:rPr>
          <w:rFonts w:ascii="Arial" w:hAnsi="Arial" w:cs="Arial"/>
        </w:rPr>
        <w:t xml:space="preserve"> to work together to develop a unique scope of work and a budget to describe all of the project details and deliverables for that TA need.</w:t>
      </w:r>
    </w:p>
    <w:p w14:paraId="6AED638D" w14:textId="3CA97072" w:rsidR="00531BED" w:rsidRPr="005725AA" w:rsidRDefault="00531BED" w:rsidP="00FC5AE0">
      <w:pPr>
        <w:pStyle w:val="Heading2"/>
        <w:rPr>
          <w:rFonts w:ascii="Arial" w:hAnsi="Arial" w:cs="Arial"/>
        </w:rPr>
      </w:pPr>
      <w:bookmarkStart w:id="15" w:name="_Toc117184089"/>
      <w:r w:rsidRPr="005725AA">
        <w:rPr>
          <w:rFonts w:ascii="Arial" w:hAnsi="Arial" w:cs="Arial"/>
        </w:rPr>
        <w:t>How are TA projects initiated? (slide 14)</w:t>
      </w:r>
      <w:bookmarkEnd w:id="15"/>
    </w:p>
    <w:p w14:paraId="6B378ACF" w14:textId="6A0CBFCE" w:rsidR="00334B55" w:rsidRDefault="00EA603C" w:rsidP="00EA603C">
      <w:pPr>
        <w:rPr>
          <w:rFonts w:ascii="Arial" w:hAnsi="Arial" w:cs="Arial"/>
        </w:rPr>
      </w:pPr>
      <w:r w:rsidRPr="005725AA">
        <w:rPr>
          <w:rFonts w:ascii="Arial" w:hAnsi="Arial" w:cs="Arial"/>
        </w:rPr>
        <w:t xml:space="preserve">How are TA projects initiated? </w:t>
      </w:r>
    </w:p>
    <w:p w14:paraId="33078AD8" w14:textId="4E9A2E6F" w:rsidR="00EA603C" w:rsidRPr="005725AA" w:rsidRDefault="00EA603C" w:rsidP="00EA603C">
      <w:pPr>
        <w:rPr>
          <w:rFonts w:ascii="Arial" w:hAnsi="Arial" w:cs="Arial"/>
        </w:rPr>
      </w:pPr>
      <w:r w:rsidRPr="005725AA">
        <w:rPr>
          <w:rFonts w:ascii="Arial" w:hAnsi="Arial" w:cs="Arial"/>
        </w:rPr>
        <w:t xml:space="preserve">This kind of goes through the flow from start to finish of a TA project. </w:t>
      </w:r>
      <w:proofErr w:type="gramStart"/>
      <w:r w:rsidRPr="005725AA">
        <w:rPr>
          <w:rFonts w:ascii="Arial" w:hAnsi="Arial" w:cs="Arial"/>
        </w:rPr>
        <w:t>So</w:t>
      </w:r>
      <w:proofErr w:type="gramEnd"/>
      <w:r w:rsidRPr="005725AA">
        <w:rPr>
          <w:rFonts w:ascii="Arial" w:hAnsi="Arial" w:cs="Arial"/>
        </w:rPr>
        <w:t xml:space="preserve"> we'll just quickly run through the flow here, </w:t>
      </w:r>
      <w:r w:rsidR="006E3923">
        <w:rPr>
          <w:rFonts w:ascii="Arial" w:hAnsi="Arial" w:cs="Arial"/>
        </w:rPr>
        <w:t xml:space="preserve">we </w:t>
      </w:r>
      <w:r w:rsidRPr="005725AA">
        <w:rPr>
          <w:rFonts w:ascii="Arial" w:hAnsi="Arial" w:cs="Arial"/>
        </w:rPr>
        <w:t>want to make sure we leave enough time for questions as well.</w:t>
      </w:r>
    </w:p>
    <w:p w14:paraId="2586A373" w14:textId="37E2D2C1" w:rsidR="00280792" w:rsidRDefault="00EA603C" w:rsidP="00EA603C">
      <w:pPr>
        <w:rPr>
          <w:rFonts w:ascii="Arial" w:hAnsi="Arial" w:cs="Arial"/>
        </w:rPr>
      </w:pPr>
      <w:r w:rsidRPr="005725AA">
        <w:rPr>
          <w:rFonts w:ascii="Arial" w:hAnsi="Arial" w:cs="Arial"/>
        </w:rPr>
        <w:t xml:space="preserve">We'll start with the eligible entities shopping for TA </w:t>
      </w:r>
      <w:r w:rsidR="00047CA5">
        <w:rPr>
          <w:rFonts w:ascii="Arial" w:hAnsi="Arial" w:cs="Arial"/>
        </w:rPr>
        <w:t>Vendor</w:t>
      </w:r>
      <w:r w:rsidRPr="005725AA">
        <w:rPr>
          <w:rFonts w:ascii="Arial" w:hAnsi="Arial" w:cs="Arial"/>
        </w:rPr>
        <w:t xml:space="preserve">s to address the TA need on the </w:t>
      </w:r>
      <w:r w:rsidR="00047CA5">
        <w:rPr>
          <w:rFonts w:ascii="Arial" w:hAnsi="Arial" w:cs="Arial"/>
        </w:rPr>
        <w:t>Marketplace</w:t>
      </w:r>
      <w:r w:rsidRPr="005725AA">
        <w:rPr>
          <w:rFonts w:ascii="Arial" w:hAnsi="Arial" w:cs="Arial"/>
        </w:rPr>
        <w:t xml:space="preserve">. And then once an entity has decided on a TA project and a TA </w:t>
      </w:r>
      <w:r w:rsidR="00047CA5">
        <w:rPr>
          <w:rFonts w:ascii="Arial" w:hAnsi="Arial" w:cs="Arial"/>
        </w:rPr>
        <w:t>Vendor</w:t>
      </w:r>
      <w:r w:rsidRPr="005725AA">
        <w:rPr>
          <w:rFonts w:ascii="Arial" w:hAnsi="Arial" w:cs="Arial"/>
        </w:rPr>
        <w:t xml:space="preserve">, they will submit a </w:t>
      </w:r>
      <w:r w:rsidR="006F738F">
        <w:rPr>
          <w:rFonts w:ascii="Arial" w:hAnsi="Arial" w:cs="Arial"/>
        </w:rPr>
        <w:t>“</w:t>
      </w:r>
      <w:r w:rsidRPr="005725AA">
        <w:rPr>
          <w:rFonts w:ascii="Arial" w:hAnsi="Arial" w:cs="Arial"/>
        </w:rPr>
        <w:t>light touch</w:t>
      </w:r>
      <w:r w:rsidR="006F738F">
        <w:rPr>
          <w:rFonts w:ascii="Arial" w:hAnsi="Arial" w:cs="Arial"/>
        </w:rPr>
        <w:t>”</w:t>
      </w:r>
      <w:r w:rsidRPr="005725AA">
        <w:rPr>
          <w:rFonts w:ascii="Arial" w:hAnsi="Arial" w:cs="Arial"/>
        </w:rPr>
        <w:t xml:space="preserve"> TA project application via the </w:t>
      </w:r>
      <w:r w:rsidR="00047CA5">
        <w:rPr>
          <w:rFonts w:ascii="Arial" w:hAnsi="Arial" w:cs="Arial"/>
        </w:rPr>
        <w:t>Marketplace</w:t>
      </w:r>
      <w:r w:rsidRPr="005725AA">
        <w:rPr>
          <w:rFonts w:ascii="Arial" w:hAnsi="Arial" w:cs="Arial"/>
        </w:rPr>
        <w:t xml:space="preserve"> for PCG and DHCS to consider and approve. Once that TA project application is approved, the TA </w:t>
      </w:r>
      <w:r w:rsidR="00047CA5">
        <w:rPr>
          <w:rFonts w:ascii="Arial" w:hAnsi="Arial" w:cs="Arial"/>
        </w:rPr>
        <w:t>Vendor</w:t>
      </w:r>
      <w:r w:rsidRPr="005725AA">
        <w:rPr>
          <w:rFonts w:ascii="Arial" w:hAnsi="Arial" w:cs="Arial"/>
        </w:rPr>
        <w:t xml:space="preserve"> and the eligible entity</w:t>
      </w:r>
      <w:r w:rsidR="00673CC6">
        <w:rPr>
          <w:rFonts w:ascii="Arial" w:hAnsi="Arial" w:cs="Arial"/>
        </w:rPr>
        <w:t>,</w:t>
      </w:r>
      <w:r w:rsidRPr="005725AA">
        <w:rPr>
          <w:rFonts w:ascii="Arial" w:hAnsi="Arial" w:cs="Arial"/>
        </w:rPr>
        <w:t xml:space="preserve"> or the TA </w:t>
      </w:r>
      <w:r w:rsidR="006738B2">
        <w:rPr>
          <w:rFonts w:ascii="Arial" w:hAnsi="Arial" w:cs="Arial"/>
        </w:rPr>
        <w:t>Recipient</w:t>
      </w:r>
      <w:r w:rsidR="00673CC6">
        <w:rPr>
          <w:rFonts w:ascii="Arial" w:hAnsi="Arial" w:cs="Arial"/>
        </w:rPr>
        <w:t>,</w:t>
      </w:r>
      <w:r w:rsidRPr="005725AA">
        <w:rPr>
          <w:rFonts w:ascii="Arial" w:hAnsi="Arial" w:cs="Arial"/>
        </w:rPr>
        <w:t xml:space="preserve"> will work together to develop the scope of work and the budget for that TA project. And then PCG and DHCS will review </w:t>
      </w:r>
      <w:proofErr w:type="gramStart"/>
      <w:r w:rsidRPr="005725AA">
        <w:rPr>
          <w:rFonts w:ascii="Arial" w:hAnsi="Arial" w:cs="Arial"/>
        </w:rPr>
        <w:t>all of</w:t>
      </w:r>
      <w:proofErr w:type="gramEnd"/>
      <w:r w:rsidRPr="005725AA">
        <w:rPr>
          <w:rFonts w:ascii="Arial" w:hAnsi="Arial" w:cs="Arial"/>
        </w:rPr>
        <w:t xml:space="preserve"> those scope of works and budget, then approve those projects. Once DHCS approves the TA scope of work and the budget, it will be formalized as a task order to the TA </w:t>
      </w:r>
      <w:r w:rsidR="00047CA5">
        <w:rPr>
          <w:rFonts w:ascii="Arial" w:hAnsi="Arial" w:cs="Arial"/>
        </w:rPr>
        <w:t>Vendor</w:t>
      </w:r>
      <w:r w:rsidRPr="005725AA">
        <w:rPr>
          <w:rFonts w:ascii="Arial" w:hAnsi="Arial" w:cs="Arial"/>
        </w:rPr>
        <w:t>’s General Agreement with PCG, so it'll be included in that General Agreement contract, and once the task order is finalized, the TA project may begin.</w:t>
      </w:r>
    </w:p>
    <w:p w14:paraId="25CF3BB9" w14:textId="5FC216D6" w:rsidR="006B6761" w:rsidRPr="005725AA" w:rsidRDefault="006B6761" w:rsidP="00FC5AE0">
      <w:pPr>
        <w:pStyle w:val="Heading2"/>
        <w:rPr>
          <w:rFonts w:ascii="Arial" w:hAnsi="Arial" w:cs="Arial"/>
        </w:rPr>
      </w:pPr>
      <w:bookmarkStart w:id="16" w:name="_Toc117184090"/>
      <w:r w:rsidRPr="005725AA">
        <w:rPr>
          <w:rFonts w:ascii="Arial" w:hAnsi="Arial" w:cs="Arial"/>
        </w:rPr>
        <w:lastRenderedPageBreak/>
        <w:t xml:space="preserve">Who qualifies to register as a TA </w:t>
      </w:r>
      <w:r w:rsidR="00047CA5">
        <w:rPr>
          <w:rFonts w:ascii="Arial" w:hAnsi="Arial" w:cs="Arial"/>
        </w:rPr>
        <w:t>Vendor</w:t>
      </w:r>
      <w:r w:rsidRPr="005725AA">
        <w:rPr>
          <w:rFonts w:ascii="Arial" w:hAnsi="Arial" w:cs="Arial"/>
        </w:rPr>
        <w:t>? (slide 15)</w:t>
      </w:r>
      <w:bookmarkEnd w:id="16"/>
    </w:p>
    <w:p w14:paraId="271C1A57" w14:textId="28D248D6" w:rsidR="00334B55" w:rsidRDefault="00111D29" w:rsidP="00280792">
      <w:pPr>
        <w:rPr>
          <w:rFonts w:ascii="Arial" w:hAnsi="Arial" w:cs="Arial"/>
        </w:rPr>
      </w:pPr>
      <w:r w:rsidRPr="005725AA">
        <w:rPr>
          <w:rFonts w:ascii="Arial" w:hAnsi="Arial" w:cs="Arial"/>
        </w:rPr>
        <w:t xml:space="preserve">Who qualifies to register as a TA </w:t>
      </w:r>
      <w:r w:rsidR="00047CA5">
        <w:rPr>
          <w:rFonts w:ascii="Arial" w:hAnsi="Arial" w:cs="Arial"/>
        </w:rPr>
        <w:t>Vendor</w:t>
      </w:r>
      <w:r w:rsidRPr="005725AA">
        <w:rPr>
          <w:rFonts w:ascii="Arial" w:hAnsi="Arial" w:cs="Arial"/>
        </w:rPr>
        <w:t xml:space="preserve">? </w:t>
      </w:r>
    </w:p>
    <w:p w14:paraId="469B79D6" w14:textId="5696EE07" w:rsidR="0079128D" w:rsidRDefault="00111D29" w:rsidP="00280792">
      <w:pPr>
        <w:rPr>
          <w:rFonts w:ascii="Arial" w:hAnsi="Arial" w:cs="Arial"/>
        </w:rPr>
      </w:pPr>
      <w:r w:rsidRPr="005725AA">
        <w:rPr>
          <w:rFonts w:ascii="Arial" w:hAnsi="Arial" w:cs="Arial"/>
        </w:rPr>
        <w:t xml:space="preserve">If you're interested in becoming a TA </w:t>
      </w:r>
      <w:r w:rsidR="00047CA5">
        <w:rPr>
          <w:rFonts w:ascii="Arial" w:hAnsi="Arial" w:cs="Arial"/>
        </w:rPr>
        <w:t>Vendor</w:t>
      </w:r>
      <w:r w:rsidRPr="005725AA">
        <w:rPr>
          <w:rFonts w:ascii="Arial" w:hAnsi="Arial" w:cs="Arial"/>
        </w:rPr>
        <w:t>, you must meet, at a minimum, the following criteria: Demonstrated subject matter expertise in one or more areas of the TA domains, Demonstrated experience and success providing TA to one or more of entity types eligible to receive TA, Maintain business licensing or accreditation that meet industry standards and maintain a physical presence in California or are capable of effectively providing TA services virtually. Also demonstrated cultural competency and non</w:t>
      </w:r>
      <w:r w:rsidR="00863275">
        <w:rPr>
          <w:rFonts w:ascii="Arial" w:hAnsi="Arial" w:cs="Arial"/>
        </w:rPr>
        <w:t>-</w:t>
      </w:r>
      <w:r w:rsidRPr="005725AA">
        <w:rPr>
          <w:rFonts w:ascii="Arial" w:hAnsi="Arial" w:cs="Arial"/>
        </w:rPr>
        <w:t xml:space="preserve">discriminatory practices, Commitment to participate in any contractually required activities, such as training or onboarding, as required. The capability to comply with all reporting and oversight requirements </w:t>
      </w:r>
      <w:proofErr w:type="gramStart"/>
      <w:r w:rsidRPr="005725AA">
        <w:rPr>
          <w:rFonts w:ascii="Arial" w:hAnsi="Arial" w:cs="Arial"/>
        </w:rPr>
        <w:t>and also</w:t>
      </w:r>
      <w:proofErr w:type="gramEnd"/>
      <w:r w:rsidRPr="005725AA">
        <w:rPr>
          <w:rFonts w:ascii="Arial" w:hAnsi="Arial" w:cs="Arial"/>
        </w:rPr>
        <w:t xml:space="preserve"> provide excellent customer references</w:t>
      </w:r>
    </w:p>
    <w:p w14:paraId="296526D1" w14:textId="7D017B01" w:rsidR="00280792" w:rsidRPr="005725AA" w:rsidRDefault="0079128D" w:rsidP="00280792">
      <w:pPr>
        <w:rPr>
          <w:rFonts w:ascii="Arial" w:hAnsi="Arial" w:cs="Arial"/>
        </w:rPr>
      </w:pPr>
      <w:r w:rsidRPr="005725AA">
        <w:rPr>
          <w:rFonts w:ascii="Arial" w:hAnsi="Arial" w:cs="Arial"/>
        </w:rPr>
        <w:t>OK. And now</w:t>
      </w:r>
      <w:r w:rsidR="005D0DBC" w:rsidRPr="005725AA">
        <w:rPr>
          <w:rFonts w:ascii="Arial" w:hAnsi="Arial" w:cs="Arial"/>
        </w:rPr>
        <w:t xml:space="preserve"> w</w:t>
      </w:r>
      <w:r w:rsidRPr="005725AA">
        <w:rPr>
          <w:rFonts w:ascii="Arial" w:hAnsi="Arial" w:cs="Arial"/>
        </w:rPr>
        <w:t xml:space="preserve">e will walk through the TA </w:t>
      </w:r>
      <w:r w:rsidR="00047CA5">
        <w:rPr>
          <w:rFonts w:ascii="Arial" w:hAnsi="Arial" w:cs="Arial"/>
        </w:rPr>
        <w:t>Vendor</w:t>
      </w:r>
      <w:r w:rsidRPr="005725AA">
        <w:rPr>
          <w:rFonts w:ascii="Arial" w:hAnsi="Arial" w:cs="Arial"/>
        </w:rPr>
        <w:t xml:space="preserve"> application process. I think I will pass it to my colleague Tara from PCG</w:t>
      </w:r>
      <w:r w:rsidR="009D131C" w:rsidRPr="005725AA">
        <w:rPr>
          <w:rFonts w:ascii="Arial" w:hAnsi="Arial" w:cs="Arial"/>
        </w:rPr>
        <w:t>.</w:t>
      </w:r>
      <w:r w:rsidR="00280792" w:rsidRPr="005725AA">
        <w:rPr>
          <w:rFonts w:ascii="Arial" w:hAnsi="Arial" w:cs="Arial"/>
        </w:rPr>
        <w:t xml:space="preserve"> </w:t>
      </w:r>
    </w:p>
    <w:p w14:paraId="5CCABCCE" w14:textId="61FF5607" w:rsidR="00280792" w:rsidRPr="005725AA" w:rsidRDefault="00314FF2" w:rsidP="00E106ED">
      <w:pPr>
        <w:pStyle w:val="Heading1"/>
        <w:rPr>
          <w:rFonts w:ascii="Arial" w:hAnsi="Arial" w:cs="Arial"/>
        </w:rPr>
      </w:pPr>
      <w:bookmarkStart w:id="17" w:name="_Toc117184091"/>
      <w:r w:rsidRPr="005725AA">
        <w:rPr>
          <w:rFonts w:ascii="Arial" w:hAnsi="Arial" w:cs="Arial"/>
        </w:rPr>
        <w:t xml:space="preserve">TA </w:t>
      </w:r>
      <w:r w:rsidR="00047CA5">
        <w:rPr>
          <w:rFonts w:ascii="Arial" w:hAnsi="Arial" w:cs="Arial"/>
        </w:rPr>
        <w:t>Vendor</w:t>
      </w:r>
      <w:r w:rsidRPr="005725AA">
        <w:rPr>
          <w:rFonts w:ascii="Arial" w:hAnsi="Arial" w:cs="Arial"/>
        </w:rPr>
        <w:t xml:space="preserve"> </w:t>
      </w:r>
      <w:r w:rsidR="00955A09" w:rsidRPr="005725AA">
        <w:rPr>
          <w:rFonts w:ascii="Arial" w:hAnsi="Arial" w:cs="Arial"/>
        </w:rPr>
        <w:t xml:space="preserve">Application </w:t>
      </w:r>
      <w:r w:rsidR="00B42196" w:rsidRPr="005725AA">
        <w:rPr>
          <w:rFonts w:ascii="Arial" w:hAnsi="Arial" w:cs="Arial"/>
        </w:rPr>
        <w:t>Process</w:t>
      </w:r>
      <w:r w:rsidR="00E106ED" w:rsidRPr="005725AA">
        <w:rPr>
          <w:rFonts w:ascii="Arial" w:hAnsi="Arial" w:cs="Arial"/>
        </w:rPr>
        <w:t xml:space="preserve"> (slide </w:t>
      </w:r>
      <w:r w:rsidRPr="005725AA">
        <w:rPr>
          <w:rFonts w:ascii="Arial" w:hAnsi="Arial" w:cs="Arial"/>
        </w:rPr>
        <w:t>16</w:t>
      </w:r>
      <w:r w:rsidR="001D4705" w:rsidRPr="005725AA">
        <w:rPr>
          <w:rFonts w:ascii="Arial" w:hAnsi="Arial" w:cs="Arial"/>
        </w:rPr>
        <w:t>)</w:t>
      </w:r>
      <w:bookmarkEnd w:id="17"/>
    </w:p>
    <w:p w14:paraId="68BA098B" w14:textId="1B8DA1A4" w:rsidR="00280792" w:rsidRPr="005725AA" w:rsidRDefault="00025CDF" w:rsidP="00280792">
      <w:pPr>
        <w:rPr>
          <w:rFonts w:ascii="Arial" w:hAnsi="Arial" w:cs="Arial"/>
        </w:rPr>
      </w:pPr>
      <w:r w:rsidRPr="005725AA">
        <w:rPr>
          <w:rFonts w:ascii="Arial" w:hAnsi="Arial" w:cs="Arial"/>
        </w:rPr>
        <w:t>Tara Murphy</w:t>
      </w:r>
      <w:r w:rsidR="00280792" w:rsidRPr="005725AA">
        <w:rPr>
          <w:rFonts w:ascii="Arial" w:hAnsi="Arial" w:cs="Arial"/>
        </w:rPr>
        <w:t xml:space="preserve">: </w:t>
      </w:r>
      <w:r w:rsidR="005456AF" w:rsidRPr="005725AA">
        <w:rPr>
          <w:rFonts w:ascii="Arial" w:hAnsi="Arial" w:cs="Arial"/>
        </w:rPr>
        <w:t>Hi</w:t>
      </w:r>
      <w:r w:rsidR="00EF37BE" w:rsidRPr="005725AA">
        <w:rPr>
          <w:rFonts w:ascii="Arial" w:hAnsi="Arial" w:cs="Arial"/>
        </w:rPr>
        <w:t xml:space="preserve"> </w:t>
      </w:r>
      <w:r w:rsidR="005456AF" w:rsidRPr="005725AA">
        <w:rPr>
          <w:rFonts w:ascii="Arial" w:hAnsi="Arial" w:cs="Arial"/>
        </w:rPr>
        <w:t xml:space="preserve">everyone, and thanks so much, Jillian. I'm glad to be with all of you here today. As Jillian said, I'm part of the PCG team that is helping to stand up the TA </w:t>
      </w:r>
      <w:r w:rsidR="00047CA5">
        <w:rPr>
          <w:rFonts w:ascii="Arial" w:hAnsi="Arial" w:cs="Arial"/>
        </w:rPr>
        <w:t>Marketplace</w:t>
      </w:r>
      <w:r w:rsidR="005456AF" w:rsidRPr="005725AA">
        <w:rPr>
          <w:rFonts w:ascii="Arial" w:hAnsi="Arial" w:cs="Arial"/>
        </w:rPr>
        <w:t xml:space="preserve">. </w:t>
      </w:r>
    </w:p>
    <w:p w14:paraId="0D2FC378" w14:textId="7F27231A" w:rsidR="007675F5" w:rsidRPr="005725AA" w:rsidRDefault="00656891" w:rsidP="007675F5">
      <w:pPr>
        <w:rPr>
          <w:rFonts w:ascii="Arial" w:hAnsi="Arial" w:cs="Arial"/>
        </w:rPr>
      </w:pPr>
      <w:r w:rsidRPr="005725AA">
        <w:rPr>
          <w:rFonts w:ascii="Arial" w:hAnsi="Arial" w:cs="Arial"/>
        </w:rPr>
        <w:t xml:space="preserve">(Slide </w:t>
      </w:r>
      <w:r w:rsidR="00025CDF" w:rsidRPr="005725AA">
        <w:rPr>
          <w:rFonts w:ascii="Arial" w:hAnsi="Arial" w:cs="Arial"/>
        </w:rPr>
        <w:t>17</w:t>
      </w:r>
      <w:r w:rsidRPr="005725AA">
        <w:rPr>
          <w:rFonts w:ascii="Arial" w:hAnsi="Arial" w:cs="Arial"/>
        </w:rPr>
        <w:t xml:space="preserve">) </w:t>
      </w:r>
      <w:r w:rsidR="007675F5" w:rsidRPr="005725AA">
        <w:rPr>
          <w:rFonts w:ascii="Arial" w:hAnsi="Arial" w:cs="Arial"/>
        </w:rPr>
        <w:t xml:space="preserve">So, we wanted to just spend a little bit of time walking everybody through the TA </w:t>
      </w:r>
      <w:r w:rsidR="00047CA5">
        <w:rPr>
          <w:rFonts w:ascii="Arial" w:hAnsi="Arial" w:cs="Arial"/>
        </w:rPr>
        <w:t>Vendor</w:t>
      </w:r>
      <w:r w:rsidR="007675F5" w:rsidRPr="005725AA">
        <w:rPr>
          <w:rFonts w:ascii="Arial" w:hAnsi="Arial" w:cs="Arial"/>
        </w:rPr>
        <w:t xml:space="preserve"> application process. Starting at the highest level, organizations can apply to provide </w:t>
      </w:r>
      <w:r w:rsidR="00DD7D15">
        <w:rPr>
          <w:rFonts w:ascii="Arial" w:hAnsi="Arial" w:cs="Arial"/>
        </w:rPr>
        <w:t>t</w:t>
      </w:r>
      <w:r w:rsidR="00047CA5">
        <w:rPr>
          <w:rFonts w:ascii="Arial" w:hAnsi="Arial" w:cs="Arial"/>
        </w:rPr>
        <w:t xml:space="preserve">echnical </w:t>
      </w:r>
      <w:r w:rsidR="00DD7D15">
        <w:rPr>
          <w:rFonts w:ascii="Arial" w:hAnsi="Arial" w:cs="Arial"/>
        </w:rPr>
        <w:t>a</w:t>
      </w:r>
      <w:r w:rsidR="00047CA5">
        <w:rPr>
          <w:rFonts w:ascii="Arial" w:hAnsi="Arial" w:cs="Arial"/>
        </w:rPr>
        <w:t xml:space="preserve">ssistance </w:t>
      </w:r>
      <w:r w:rsidR="007675F5" w:rsidRPr="005725AA">
        <w:rPr>
          <w:rFonts w:ascii="Arial" w:hAnsi="Arial" w:cs="Arial"/>
        </w:rPr>
        <w:t xml:space="preserve">in as few or as many of those seven TA domains as they believe are relevant based on their experience and expertise. </w:t>
      </w:r>
    </w:p>
    <w:p w14:paraId="7C6A8491" w14:textId="53D7A05E" w:rsidR="007675F5" w:rsidRPr="005725AA" w:rsidRDefault="007675F5" w:rsidP="007675F5">
      <w:pPr>
        <w:rPr>
          <w:rFonts w:ascii="Arial" w:hAnsi="Arial" w:cs="Arial"/>
        </w:rPr>
      </w:pPr>
      <w:r w:rsidRPr="005725AA">
        <w:rPr>
          <w:rFonts w:ascii="Arial" w:hAnsi="Arial" w:cs="Arial"/>
        </w:rPr>
        <w:t xml:space="preserve">So, an organization can apply to provide TA in in one domain or in all seven or in any number in between. We really wanted to emphasize that applications to register as TA </w:t>
      </w:r>
      <w:r w:rsidR="00047CA5">
        <w:rPr>
          <w:rFonts w:ascii="Arial" w:hAnsi="Arial" w:cs="Arial"/>
        </w:rPr>
        <w:t>Vendor</w:t>
      </w:r>
      <w:r w:rsidRPr="005725AA">
        <w:rPr>
          <w:rFonts w:ascii="Arial" w:hAnsi="Arial" w:cs="Arial"/>
        </w:rPr>
        <w:t xml:space="preserve"> are non-competitive. Any organization that qualifies in at least one of those two domain areas will be able to contract with the third-party administrator, that’s PCG, to provide TA through the TA </w:t>
      </w:r>
      <w:r w:rsidR="00047CA5">
        <w:rPr>
          <w:rFonts w:ascii="Arial" w:hAnsi="Arial" w:cs="Arial"/>
        </w:rPr>
        <w:t>Marketplace</w:t>
      </w:r>
      <w:r w:rsidRPr="005725AA">
        <w:rPr>
          <w:rFonts w:ascii="Arial" w:hAnsi="Arial" w:cs="Arial"/>
        </w:rPr>
        <w:t xml:space="preserve">. In terms of the TA </w:t>
      </w:r>
      <w:r w:rsidR="00047CA5">
        <w:rPr>
          <w:rFonts w:ascii="Arial" w:hAnsi="Arial" w:cs="Arial"/>
        </w:rPr>
        <w:t>Vendor</w:t>
      </w:r>
      <w:r w:rsidRPr="005725AA">
        <w:rPr>
          <w:rFonts w:ascii="Arial" w:hAnsi="Arial" w:cs="Arial"/>
        </w:rPr>
        <w:t xml:space="preserve"> application, it’s not a zero-sum game. If you are qualified, you are in. </w:t>
      </w:r>
    </w:p>
    <w:p w14:paraId="0160912C" w14:textId="5CAF8AB5" w:rsidR="00280792" w:rsidRPr="005725AA" w:rsidRDefault="007675F5" w:rsidP="007675F5">
      <w:pPr>
        <w:rPr>
          <w:rFonts w:ascii="Arial" w:hAnsi="Arial" w:cs="Arial"/>
        </w:rPr>
      </w:pPr>
      <w:r w:rsidRPr="005725AA">
        <w:rPr>
          <w:rFonts w:ascii="Arial" w:hAnsi="Arial" w:cs="Arial"/>
        </w:rPr>
        <w:t xml:space="preserve">Also, it is important to know the application for TA </w:t>
      </w:r>
      <w:r w:rsidR="00047CA5">
        <w:rPr>
          <w:rFonts w:ascii="Arial" w:hAnsi="Arial" w:cs="Arial"/>
        </w:rPr>
        <w:t>Vendor</w:t>
      </w:r>
      <w:r w:rsidRPr="005725AA">
        <w:rPr>
          <w:rFonts w:ascii="Arial" w:hAnsi="Arial" w:cs="Arial"/>
        </w:rPr>
        <w:t xml:space="preserve">s will reopen approximately every six months so new TA </w:t>
      </w:r>
      <w:r w:rsidR="00047CA5">
        <w:rPr>
          <w:rFonts w:ascii="Arial" w:hAnsi="Arial" w:cs="Arial"/>
        </w:rPr>
        <w:t>Vendor</w:t>
      </w:r>
      <w:r w:rsidRPr="005725AA">
        <w:rPr>
          <w:rFonts w:ascii="Arial" w:hAnsi="Arial" w:cs="Arial"/>
        </w:rPr>
        <w:t xml:space="preserve">s can be added over the life of the </w:t>
      </w:r>
      <w:r w:rsidR="00047CA5">
        <w:rPr>
          <w:rFonts w:ascii="Arial" w:hAnsi="Arial" w:cs="Arial"/>
        </w:rPr>
        <w:t xml:space="preserve">Technical Assistance </w:t>
      </w:r>
      <w:r w:rsidRPr="005725AA">
        <w:rPr>
          <w:rFonts w:ascii="Arial" w:hAnsi="Arial" w:cs="Arial"/>
        </w:rPr>
        <w:t xml:space="preserve">initiative. This is not a one-time only opportunity. Every six months there will be the opportunity to throw your hat in the ring and apply to be a TA </w:t>
      </w:r>
      <w:r w:rsidR="00047CA5">
        <w:rPr>
          <w:rFonts w:ascii="Arial" w:hAnsi="Arial" w:cs="Arial"/>
        </w:rPr>
        <w:t>Vendor</w:t>
      </w:r>
      <w:r w:rsidRPr="005725AA">
        <w:rPr>
          <w:rFonts w:ascii="Arial" w:hAnsi="Arial" w:cs="Arial"/>
        </w:rPr>
        <w:t xml:space="preserve">. This last piece is super important. Those organizations that are submitting a TA </w:t>
      </w:r>
      <w:r w:rsidR="00047CA5">
        <w:rPr>
          <w:rFonts w:ascii="Arial" w:hAnsi="Arial" w:cs="Arial"/>
        </w:rPr>
        <w:t>Vendor</w:t>
      </w:r>
      <w:r w:rsidRPr="005725AA">
        <w:rPr>
          <w:rFonts w:ascii="Arial" w:hAnsi="Arial" w:cs="Arial"/>
        </w:rPr>
        <w:t xml:space="preserve"> application now during this application round must be ready to provide </w:t>
      </w:r>
      <w:r w:rsidR="008174E7">
        <w:rPr>
          <w:rFonts w:ascii="Arial" w:hAnsi="Arial" w:cs="Arial"/>
        </w:rPr>
        <w:t>t</w:t>
      </w:r>
      <w:r w:rsidR="00047CA5">
        <w:rPr>
          <w:rFonts w:ascii="Arial" w:hAnsi="Arial" w:cs="Arial"/>
        </w:rPr>
        <w:t xml:space="preserve">echnical </w:t>
      </w:r>
      <w:r w:rsidR="008174E7">
        <w:rPr>
          <w:rFonts w:ascii="Arial" w:hAnsi="Arial" w:cs="Arial"/>
        </w:rPr>
        <w:t>a</w:t>
      </w:r>
      <w:r w:rsidR="00047CA5">
        <w:rPr>
          <w:rFonts w:ascii="Arial" w:hAnsi="Arial" w:cs="Arial"/>
        </w:rPr>
        <w:t xml:space="preserve">ssistance </w:t>
      </w:r>
      <w:r w:rsidRPr="005725AA">
        <w:rPr>
          <w:rFonts w:ascii="Arial" w:hAnsi="Arial" w:cs="Arial"/>
        </w:rPr>
        <w:t xml:space="preserve">when the TA </w:t>
      </w:r>
      <w:r w:rsidR="00047CA5">
        <w:rPr>
          <w:rFonts w:ascii="Arial" w:hAnsi="Arial" w:cs="Arial"/>
        </w:rPr>
        <w:t>Marketplace</w:t>
      </w:r>
      <w:r w:rsidRPr="005725AA">
        <w:rPr>
          <w:rFonts w:ascii="Arial" w:hAnsi="Arial" w:cs="Arial"/>
        </w:rPr>
        <w:t xml:space="preserve"> opens in January 2023. If you feel like this is a good opportunity for your organization, but you don't quite have your ducks in a row to be able to hit the ground running come January 2023 it might be better to hold off until the next open application period, which is tentatively anticipated for March.</w:t>
      </w:r>
    </w:p>
    <w:p w14:paraId="56EC1F04" w14:textId="0C98A08C" w:rsidR="00912312" w:rsidRPr="005725AA" w:rsidRDefault="007675F5" w:rsidP="00912312">
      <w:pPr>
        <w:rPr>
          <w:rFonts w:ascii="Arial" w:hAnsi="Arial" w:cs="Arial"/>
        </w:rPr>
      </w:pPr>
      <w:r w:rsidRPr="005725AA">
        <w:rPr>
          <w:rFonts w:ascii="Arial" w:hAnsi="Arial" w:cs="Arial"/>
        </w:rPr>
        <w:t xml:space="preserve">(Slide 18) </w:t>
      </w:r>
      <w:r w:rsidR="00912312" w:rsidRPr="005725AA">
        <w:rPr>
          <w:rFonts w:ascii="Arial" w:hAnsi="Arial" w:cs="Arial"/>
        </w:rPr>
        <w:t xml:space="preserve">Jumping down to sort of the next level of detail, thinking about the actual TA </w:t>
      </w:r>
      <w:r w:rsidR="00047CA5">
        <w:rPr>
          <w:rFonts w:ascii="Arial" w:hAnsi="Arial" w:cs="Arial"/>
        </w:rPr>
        <w:t>Vendor</w:t>
      </w:r>
      <w:r w:rsidR="00912312" w:rsidRPr="005725AA">
        <w:rPr>
          <w:rFonts w:ascii="Arial" w:hAnsi="Arial" w:cs="Arial"/>
        </w:rPr>
        <w:t xml:space="preserve"> application. The application will require organizations applying to register TA </w:t>
      </w:r>
      <w:r w:rsidR="00047CA5">
        <w:rPr>
          <w:rFonts w:ascii="Arial" w:hAnsi="Arial" w:cs="Arial"/>
        </w:rPr>
        <w:t>Vendor</w:t>
      </w:r>
      <w:r w:rsidR="00912312" w:rsidRPr="005725AA">
        <w:rPr>
          <w:rFonts w:ascii="Arial" w:hAnsi="Arial" w:cs="Arial"/>
        </w:rPr>
        <w:t xml:space="preserve">s to describe the following. The application asks about: organization’s familiarity with the CalAIM initiative, experience providing some sort of </w:t>
      </w:r>
      <w:r w:rsidR="00865188">
        <w:rPr>
          <w:rFonts w:ascii="Arial" w:hAnsi="Arial" w:cs="Arial"/>
        </w:rPr>
        <w:t>t</w:t>
      </w:r>
      <w:r w:rsidR="00047CA5">
        <w:rPr>
          <w:rFonts w:ascii="Arial" w:hAnsi="Arial" w:cs="Arial"/>
        </w:rPr>
        <w:t xml:space="preserve">echnical </w:t>
      </w:r>
      <w:r w:rsidR="00865188">
        <w:rPr>
          <w:rFonts w:ascii="Arial" w:hAnsi="Arial" w:cs="Arial"/>
        </w:rPr>
        <w:t>a</w:t>
      </w:r>
      <w:r w:rsidR="00047CA5">
        <w:rPr>
          <w:rFonts w:ascii="Arial" w:hAnsi="Arial" w:cs="Arial"/>
        </w:rPr>
        <w:t xml:space="preserve">ssistance </w:t>
      </w:r>
      <w:r w:rsidR="00912312" w:rsidRPr="005725AA">
        <w:rPr>
          <w:rFonts w:ascii="Arial" w:hAnsi="Arial" w:cs="Arial"/>
        </w:rPr>
        <w:t xml:space="preserve">to support CalAIM overall or some aspect of CalAIM, or experience providing TA support to a similar large scale Medicaid transformation restructuring initiative in another state. The main way that we are looking to get </w:t>
      </w:r>
      <w:r w:rsidR="00912312" w:rsidRPr="005725AA">
        <w:rPr>
          <w:rFonts w:ascii="Arial" w:hAnsi="Arial" w:cs="Arial"/>
        </w:rPr>
        <w:lastRenderedPageBreak/>
        <w:t xml:space="preserve">this information is through summaries of up to three ongoing or completed </w:t>
      </w:r>
      <w:r w:rsidR="00047CA5">
        <w:rPr>
          <w:rFonts w:ascii="Arial" w:hAnsi="Arial" w:cs="Arial"/>
        </w:rPr>
        <w:t xml:space="preserve">Technical Assistance </w:t>
      </w:r>
      <w:r w:rsidR="00912312" w:rsidRPr="005725AA">
        <w:rPr>
          <w:rFonts w:ascii="Arial" w:hAnsi="Arial" w:cs="Arial"/>
        </w:rPr>
        <w:t xml:space="preserve">projects that relate to CalAIM are required. </w:t>
      </w:r>
    </w:p>
    <w:p w14:paraId="3B6EBDEF" w14:textId="3A2001F0" w:rsidR="00912312" w:rsidRPr="005725AA" w:rsidRDefault="00912312" w:rsidP="00912312">
      <w:pPr>
        <w:rPr>
          <w:rFonts w:ascii="Arial" w:hAnsi="Arial" w:cs="Arial"/>
        </w:rPr>
      </w:pPr>
      <w:r w:rsidRPr="005725AA">
        <w:rPr>
          <w:rFonts w:ascii="Arial" w:hAnsi="Arial" w:cs="Arial"/>
        </w:rPr>
        <w:t xml:space="preserve">The application also includes some narrative questions that ask applicants about their experience in general with CalAIM or Medi-Cal and/or with similar large scale Medicaid initiatives in other states. For those of you who have been providing TA support to support CalAIM, we're really looking for summaries of up to three ongoing or completed TA projects. Also, critically important is experience and expertise in at least one of those seven TA domains. Again, the way that we're looking to assess experience and expertise specific to one or more TA domains is the provision of summaries of up to three ongoing or completed TA projects for each TA domain for which the organization is applying. If you're applying for one TA domain, that would be up to three TA projects for that one TA domain. If you're applying for all seven, we would want 3 times 7, so up to three ongoing or completed TA projects for each one of those TA domains that you're applying for. We're also requesting that references be provided for each TA domain that an organization is applying for. </w:t>
      </w:r>
    </w:p>
    <w:p w14:paraId="0607E167" w14:textId="166AA855" w:rsidR="007675F5" w:rsidRPr="005725AA" w:rsidRDefault="00912312" w:rsidP="00912312">
      <w:pPr>
        <w:rPr>
          <w:rFonts w:ascii="Arial" w:hAnsi="Arial" w:cs="Arial"/>
        </w:rPr>
      </w:pPr>
      <w:r w:rsidRPr="005725AA">
        <w:rPr>
          <w:rFonts w:ascii="Arial" w:hAnsi="Arial" w:cs="Arial"/>
        </w:rPr>
        <w:t xml:space="preserve">Next bullet point. We are looking for descriptions for organizations that are applying to provide off-the-shelf TA projects. We're looking for descriptions of those off-the-shelf TA projects that you would want to provide as a TA </w:t>
      </w:r>
      <w:r w:rsidR="00047CA5">
        <w:rPr>
          <w:rFonts w:ascii="Arial" w:hAnsi="Arial" w:cs="Arial"/>
        </w:rPr>
        <w:t>Vendor</w:t>
      </w:r>
      <w:r w:rsidRPr="005725AA">
        <w:rPr>
          <w:rFonts w:ascii="Arial" w:hAnsi="Arial" w:cs="Arial"/>
        </w:rPr>
        <w:t xml:space="preserve">. We are not looking for descriptions specifically of hands-on TA. Although, a narrative description of that capacity is helpful, and there's a space for that.  If an organization is applying to qualify as a </w:t>
      </w:r>
      <w:r w:rsidR="00047CA5">
        <w:rPr>
          <w:rFonts w:ascii="Arial" w:hAnsi="Arial" w:cs="Arial"/>
        </w:rPr>
        <w:t>Vendor</w:t>
      </w:r>
      <w:r w:rsidRPr="005725AA">
        <w:rPr>
          <w:rFonts w:ascii="Arial" w:hAnsi="Arial" w:cs="Arial"/>
        </w:rPr>
        <w:t xml:space="preserve"> with expertise and experience related to rural communities, we want you to tell us about those experiences and expertise that qualifies you. Last but </w:t>
      </w:r>
      <w:proofErr w:type="gramStart"/>
      <w:r w:rsidRPr="005725AA">
        <w:rPr>
          <w:rFonts w:ascii="Arial" w:hAnsi="Arial" w:cs="Arial"/>
        </w:rPr>
        <w:t>absolutely not</w:t>
      </w:r>
      <w:proofErr w:type="gramEnd"/>
      <w:r w:rsidRPr="005725AA">
        <w:rPr>
          <w:rFonts w:ascii="Arial" w:hAnsi="Arial" w:cs="Arial"/>
        </w:rPr>
        <w:t xml:space="preserve"> least, we are looking for you to tell us about your organizational capacity to provide </w:t>
      </w:r>
      <w:r w:rsidR="00796A6E">
        <w:rPr>
          <w:rFonts w:ascii="Arial" w:hAnsi="Arial" w:cs="Arial"/>
        </w:rPr>
        <w:t>t</w:t>
      </w:r>
      <w:r w:rsidR="00047CA5">
        <w:rPr>
          <w:rFonts w:ascii="Arial" w:hAnsi="Arial" w:cs="Arial"/>
        </w:rPr>
        <w:t xml:space="preserve">echnical </w:t>
      </w:r>
      <w:r w:rsidR="00796A6E">
        <w:rPr>
          <w:rFonts w:ascii="Arial" w:hAnsi="Arial" w:cs="Arial"/>
        </w:rPr>
        <w:t>a</w:t>
      </w:r>
      <w:r w:rsidR="00047CA5">
        <w:rPr>
          <w:rFonts w:ascii="Arial" w:hAnsi="Arial" w:cs="Arial"/>
        </w:rPr>
        <w:t xml:space="preserve">ssistance </w:t>
      </w:r>
      <w:r w:rsidRPr="005725AA">
        <w:rPr>
          <w:rFonts w:ascii="Arial" w:hAnsi="Arial" w:cs="Arial"/>
        </w:rPr>
        <w:t>that is both well managed and culturally competent.</w:t>
      </w:r>
    </w:p>
    <w:p w14:paraId="6AFC3E1F" w14:textId="28637F26" w:rsidR="00C93CA5" w:rsidRPr="005725AA" w:rsidRDefault="00C93CA5" w:rsidP="00C93CA5">
      <w:pPr>
        <w:pStyle w:val="Heading2"/>
        <w:rPr>
          <w:rFonts w:ascii="Arial" w:hAnsi="Arial" w:cs="Arial"/>
        </w:rPr>
      </w:pPr>
      <w:bookmarkStart w:id="18" w:name="_Toc117184092"/>
      <w:r w:rsidRPr="005725AA">
        <w:rPr>
          <w:rFonts w:ascii="Arial" w:hAnsi="Arial" w:cs="Arial"/>
        </w:rPr>
        <w:t xml:space="preserve">How is the TA </w:t>
      </w:r>
      <w:r w:rsidR="00047CA5">
        <w:rPr>
          <w:rFonts w:ascii="Arial" w:hAnsi="Arial" w:cs="Arial"/>
        </w:rPr>
        <w:t>Vendor</w:t>
      </w:r>
      <w:r w:rsidRPr="005725AA">
        <w:rPr>
          <w:rFonts w:ascii="Arial" w:hAnsi="Arial" w:cs="Arial"/>
        </w:rPr>
        <w:t xml:space="preserve"> application reviewed? (slide 19)</w:t>
      </w:r>
      <w:bookmarkEnd w:id="18"/>
    </w:p>
    <w:p w14:paraId="410205A2" w14:textId="77777777" w:rsidR="00446DF6" w:rsidRDefault="006761FC" w:rsidP="00912312">
      <w:pPr>
        <w:rPr>
          <w:rFonts w:ascii="Arial" w:hAnsi="Arial" w:cs="Arial"/>
        </w:rPr>
      </w:pPr>
      <w:r w:rsidRPr="005725AA">
        <w:rPr>
          <w:rFonts w:ascii="Arial" w:hAnsi="Arial" w:cs="Arial"/>
        </w:rPr>
        <w:t xml:space="preserve">How is the TA </w:t>
      </w:r>
      <w:r w:rsidR="00047CA5">
        <w:rPr>
          <w:rFonts w:ascii="Arial" w:hAnsi="Arial" w:cs="Arial"/>
        </w:rPr>
        <w:t>Vendor</w:t>
      </w:r>
      <w:r w:rsidRPr="005725AA">
        <w:rPr>
          <w:rFonts w:ascii="Arial" w:hAnsi="Arial" w:cs="Arial"/>
        </w:rPr>
        <w:t xml:space="preserve"> application reviewed? </w:t>
      </w:r>
    </w:p>
    <w:p w14:paraId="06F169CE" w14:textId="3089CCF2" w:rsidR="000F4E18" w:rsidRPr="005725AA" w:rsidRDefault="006761FC" w:rsidP="00912312">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all applications will be reviewed and scored during specified periods established by DHCS. </w:t>
      </w:r>
      <w:proofErr w:type="gramStart"/>
      <w:r w:rsidRPr="005725AA">
        <w:rPr>
          <w:rFonts w:ascii="Arial" w:hAnsi="Arial" w:cs="Arial"/>
        </w:rPr>
        <w:t>So</w:t>
      </w:r>
      <w:proofErr w:type="gramEnd"/>
      <w:r w:rsidRPr="005725AA">
        <w:rPr>
          <w:rFonts w:ascii="Arial" w:hAnsi="Arial" w:cs="Arial"/>
        </w:rPr>
        <w:t xml:space="preserve"> for this application round, we're really looking to do that scoring, mostly during the month of November. In terms of the process, the PATH third party administrator, which is PCG, will collect, review, and score applications according to DHCS approved criteria, and we'll make recommendations to DHCS as to the applicants that qualify to provide TA in each TA domain. Final authority for deciding, determining which applications are approved to provide TA in each domain rests with DHCS. </w:t>
      </w:r>
    </w:p>
    <w:p w14:paraId="2DDB00E7" w14:textId="2D1C5F16" w:rsidR="00E97A1A" w:rsidRPr="005725AA" w:rsidRDefault="006761FC" w:rsidP="00E97A1A">
      <w:pPr>
        <w:rPr>
          <w:rFonts w:ascii="Arial" w:hAnsi="Arial" w:cs="Arial"/>
        </w:rPr>
      </w:pPr>
      <w:r w:rsidRPr="005725AA">
        <w:rPr>
          <w:rFonts w:ascii="Arial" w:hAnsi="Arial" w:cs="Arial"/>
        </w:rPr>
        <w:t>(Slide 20)</w:t>
      </w:r>
      <w:r w:rsidR="00E97A1A" w:rsidRPr="005725AA">
        <w:rPr>
          <w:rFonts w:ascii="Arial" w:hAnsi="Arial" w:cs="Arial"/>
        </w:rPr>
        <w:t xml:space="preserve"> Also, this is published in the </w:t>
      </w:r>
      <w:r w:rsidR="00047CA5">
        <w:rPr>
          <w:rFonts w:ascii="Arial" w:hAnsi="Arial" w:cs="Arial"/>
        </w:rPr>
        <w:t>Vendor</w:t>
      </w:r>
      <w:r w:rsidR="00E97A1A" w:rsidRPr="005725AA">
        <w:rPr>
          <w:rFonts w:ascii="Arial" w:hAnsi="Arial" w:cs="Arial"/>
        </w:rPr>
        <w:t xml:space="preserve"> application itself. The review criteria beyond the minimum eligibility criteria are as follows. </w:t>
      </w:r>
      <w:r w:rsidR="005A053D">
        <w:rPr>
          <w:rFonts w:ascii="Arial" w:hAnsi="Arial" w:cs="Arial"/>
        </w:rPr>
        <w:t>I</w:t>
      </w:r>
      <w:r w:rsidR="00E97A1A" w:rsidRPr="005725AA">
        <w:rPr>
          <w:rFonts w:ascii="Arial" w:hAnsi="Arial" w:cs="Arial"/>
        </w:rPr>
        <w:t xml:space="preserve">t's out of 100 points, largest sort of volume of points goes to that capacity to provide high quality TA for </w:t>
      </w:r>
      <w:r w:rsidR="006738B2">
        <w:rPr>
          <w:rFonts w:ascii="Arial" w:hAnsi="Arial" w:cs="Arial"/>
        </w:rPr>
        <w:t>Recipient</w:t>
      </w:r>
      <w:r w:rsidR="00E97A1A" w:rsidRPr="005725AA">
        <w:rPr>
          <w:rFonts w:ascii="Arial" w:hAnsi="Arial" w:cs="Arial"/>
        </w:rPr>
        <w:t>s in the relevant TA domain.</w:t>
      </w:r>
    </w:p>
    <w:p w14:paraId="45BE76DC" w14:textId="4E849C2B" w:rsidR="00E97A1A" w:rsidRPr="005725AA" w:rsidRDefault="00E97A1A" w:rsidP="00E97A1A">
      <w:pPr>
        <w:rPr>
          <w:rFonts w:ascii="Arial" w:hAnsi="Arial" w:cs="Arial"/>
        </w:rPr>
      </w:pPr>
      <w:r w:rsidRPr="005725AA">
        <w:rPr>
          <w:rFonts w:ascii="Arial" w:hAnsi="Arial" w:cs="Arial"/>
        </w:rPr>
        <w:t xml:space="preserve">And so just to </w:t>
      </w:r>
      <w:r w:rsidR="00655E9B" w:rsidRPr="005725AA">
        <w:rPr>
          <w:rFonts w:ascii="Arial" w:hAnsi="Arial" w:cs="Arial"/>
        </w:rPr>
        <w:t>reemphasize</w:t>
      </w:r>
      <w:r w:rsidRPr="005725AA">
        <w:rPr>
          <w:rFonts w:ascii="Arial" w:hAnsi="Arial" w:cs="Arial"/>
        </w:rPr>
        <w:t xml:space="preserve">. Each organization applying for multiple TA domains will submit questions in response to each TA domain separately. So again, if you're applying for one TA domain, you provide 1 set of answers. If you're applying to qualify in all 7 domains, that's those TA domain expertise questions times 7. We also are really prioritizing familiarity with CalAIM and Medi-Cal and experience providing TA to support the CalAIM initiative and/or similar large scale Medicaid transformation restructuring initiative in in another state, that gets 25 points. </w:t>
      </w:r>
    </w:p>
    <w:p w14:paraId="57E33B0D" w14:textId="21761FF7" w:rsidR="006761FC" w:rsidRPr="005725AA" w:rsidRDefault="00E97A1A" w:rsidP="00E97A1A">
      <w:pPr>
        <w:rPr>
          <w:rFonts w:ascii="Arial" w:hAnsi="Arial" w:cs="Arial"/>
        </w:rPr>
      </w:pPr>
      <w:r w:rsidRPr="005725AA">
        <w:rPr>
          <w:rFonts w:ascii="Arial" w:hAnsi="Arial" w:cs="Arial"/>
        </w:rPr>
        <w:t xml:space="preserve">And then obviously we're very concerned about TA </w:t>
      </w:r>
      <w:r w:rsidR="00047CA5">
        <w:rPr>
          <w:rFonts w:ascii="Arial" w:hAnsi="Arial" w:cs="Arial"/>
        </w:rPr>
        <w:t>Vendor</w:t>
      </w:r>
      <w:r w:rsidRPr="005725AA">
        <w:rPr>
          <w:rFonts w:ascii="Arial" w:hAnsi="Arial" w:cs="Arial"/>
        </w:rPr>
        <w:t xml:space="preserve">s having the ability to provide TA that is culturally competent and the capacity to provide TA that is sensitive and responsive to the </w:t>
      </w:r>
      <w:r w:rsidRPr="005725AA">
        <w:rPr>
          <w:rFonts w:ascii="Arial" w:hAnsi="Arial" w:cs="Arial"/>
        </w:rPr>
        <w:lastRenderedPageBreak/>
        <w:t>circumstances of traditionally underserved or marginalized groups. As well as the capacity to ensure high quality, responsive management of TA projects, so TA projects that are well staffed, delivered on time, within budget, etc. Those last two categories get 17.5 points each to tally up to 100 points.</w:t>
      </w:r>
    </w:p>
    <w:p w14:paraId="1BA787BD" w14:textId="7A6823FB" w:rsidR="006E1B31" w:rsidRPr="005725AA" w:rsidRDefault="006E1B31" w:rsidP="006E1B31">
      <w:pPr>
        <w:pStyle w:val="Heading2"/>
        <w:rPr>
          <w:rFonts w:ascii="Arial" w:hAnsi="Arial" w:cs="Arial"/>
        </w:rPr>
      </w:pPr>
      <w:bookmarkStart w:id="19" w:name="_Toc117184093"/>
      <w:r w:rsidRPr="005725AA">
        <w:rPr>
          <w:rFonts w:ascii="Arial" w:hAnsi="Arial" w:cs="Arial"/>
        </w:rPr>
        <w:t xml:space="preserve">When to Apply to Register as a TA </w:t>
      </w:r>
      <w:r w:rsidR="00047CA5">
        <w:rPr>
          <w:rFonts w:ascii="Arial" w:hAnsi="Arial" w:cs="Arial"/>
        </w:rPr>
        <w:t>Vendor</w:t>
      </w:r>
      <w:r w:rsidRPr="005725AA">
        <w:rPr>
          <w:rFonts w:ascii="Arial" w:hAnsi="Arial" w:cs="Arial"/>
        </w:rPr>
        <w:t>? (slide 21)</w:t>
      </w:r>
      <w:bookmarkEnd w:id="19"/>
    </w:p>
    <w:p w14:paraId="282F7896" w14:textId="36E65E94" w:rsidR="00067341" w:rsidRPr="005725AA" w:rsidRDefault="00067341" w:rsidP="00E97A1A">
      <w:pPr>
        <w:rPr>
          <w:rFonts w:ascii="Arial" w:hAnsi="Arial" w:cs="Arial"/>
        </w:rPr>
      </w:pPr>
      <w:r w:rsidRPr="005725AA">
        <w:rPr>
          <w:rFonts w:ascii="Arial" w:hAnsi="Arial" w:cs="Arial"/>
        </w:rPr>
        <w:t xml:space="preserve">As we said before, the 1st application period is open now. Applications are due November 4th, 2022. Applications will not be accepted outside this timeframe and the subsequent application periods will be posted to the TA </w:t>
      </w:r>
      <w:r w:rsidR="00047CA5">
        <w:rPr>
          <w:rFonts w:ascii="Arial" w:hAnsi="Arial" w:cs="Arial"/>
        </w:rPr>
        <w:t>Marketplace</w:t>
      </w:r>
      <w:r w:rsidRPr="005725AA">
        <w:rPr>
          <w:rFonts w:ascii="Arial" w:hAnsi="Arial" w:cs="Arial"/>
        </w:rPr>
        <w:t xml:space="preserve"> website when finalized. Again, we're expecting roughly every six months this application to reopen. </w:t>
      </w:r>
    </w:p>
    <w:p w14:paraId="69A577B6" w14:textId="69876BA0" w:rsidR="00891469" w:rsidRPr="005725AA" w:rsidRDefault="00891469" w:rsidP="00891469">
      <w:pPr>
        <w:pStyle w:val="Heading2"/>
        <w:rPr>
          <w:rFonts w:ascii="Arial" w:hAnsi="Arial" w:cs="Arial"/>
        </w:rPr>
      </w:pPr>
      <w:bookmarkStart w:id="20" w:name="_Toc117184094"/>
      <w:r w:rsidRPr="005725AA">
        <w:rPr>
          <w:rFonts w:ascii="Arial" w:hAnsi="Arial" w:cs="Arial"/>
        </w:rPr>
        <w:t xml:space="preserve">How to Submit a TA </w:t>
      </w:r>
      <w:r w:rsidR="00047CA5">
        <w:rPr>
          <w:rFonts w:ascii="Arial" w:hAnsi="Arial" w:cs="Arial"/>
        </w:rPr>
        <w:t>Vendor</w:t>
      </w:r>
      <w:r w:rsidRPr="005725AA">
        <w:rPr>
          <w:rFonts w:ascii="Arial" w:hAnsi="Arial" w:cs="Arial"/>
        </w:rPr>
        <w:t xml:space="preserve"> Application? (slide 22)</w:t>
      </w:r>
      <w:bookmarkEnd w:id="20"/>
    </w:p>
    <w:p w14:paraId="37A85791" w14:textId="77777777" w:rsidR="002B0FE1" w:rsidRDefault="0002010C" w:rsidP="00E97A1A">
      <w:pPr>
        <w:rPr>
          <w:rFonts w:ascii="Arial" w:hAnsi="Arial" w:cs="Arial"/>
        </w:rPr>
      </w:pPr>
      <w:r w:rsidRPr="005725AA">
        <w:rPr>
          <w:rFonts w:ascii="Arial" w:hAnsi="Arial" w:cs="Arial"/>
        </w:rPr>
        <w:t xml:space="preserve">How to get started submitting a TA </w:t>
      </w:r>
      <w:r w:rsidR="00047CA5">
        <w:rPr>
          <w:rFonts w:ascii="Arial" w:hAnsi="Arial" w:cs="Arial"/>
        </w:rPr>
        <w:t>Vendor</w:t>
      </w:r>
      <w:r w:rsidRPr="005725AA">
        <w:rPr>
          <w:rFonts w:ascii="Arial" w:hAnsi="Arial" w:cs="Arial"/>
        </w:rPr>
        <w:t xml:space="preserve"> Application? </w:t>
      </w:r>
    </w:p>
    <w:p w14:paraId="1A756C67" w14:textId="328D29DB" w:rsidR="00067341" w:rsidRPr="005725AA" w:rsidRDefault="00314B51" w:rsidP="00E97A1A">
      <w:pPr>
        <w:rPr>
          <w:rFonts w:ascii="Arial" w:hAnsi="Arial" w:cs="Arial"/>
        </w:rPr>
      </w:pPr>
      <w:r w:rsidRPr="005725AA">
        <w:rPr>
          <w:rFonts w:ascii="Arial" w:hAnsi="Arial" w:cs="Arial"/>
        </w:rPr>
        <w:t>S</w:t>
      </w:r>
      <w:r w:rsidR="0002010C" w:rsidRPr="005725AA">
        <w:rPr>
          <w:rFonts w:ascii="Arial" w:hAnsi="Arial" w:cs="Arial"/>
        </w:rPr>
        <w:t xml:space="preserve">o to start the process you would go to the TA </w:t>
      </w:r>
      <w:r w:rsidR="00047CA5">
        <w:rPr>
          <w:rFonts w:ascii="Arial" w:hAnsi="Arial" w:cs="Arial"/>
        </w:rPr>
        <w:t>Marketplace</w:t>
      </w:r>
      <w:r w:rsidR="0002010C" w:rsidRPr="005725AA">
        <w:rPr>
          <w:rFonts w:ascii="Arial" w:hAnsi="Arial" w:cs="Arial"/>
        </w:rPr>
        <w:t xml:space="preserve"> site on the </w:t>
      </w:r>
      <w:hyperlink r:id="rId12" w:history="1">
        <w:r w:rsidR="006E552F" w:rsidRPr="005725AA">
          <w:rPr>
            <w:rStyle w:val="Hyperlink"/>
            <w:rFonts w:ascii="Arial" w:hAnsi="Arial" w:cs="Arial"/>
          </w:rPr>
          <w:t>https://ca-path.com/ta-</w:t>
        </w:r>
        <w:r w:rsidR="00047CA5">
          <w:rPr>
            <w:rStyle w:val="Hyperlink"/>
            <w:rFonts w:ascii="Arial" w:hAnsi="Arial" w:cs="Arial"/>
          </w:rPr>
          <w:t>Marketplace</w:t>
        </w:r>
      </w:hyperlink>
      <w:r w:rsidR="00835E34" w:rsidRPr="005725AA">
        <w:rPr>
          <w:rFonts w:ascii="Arial" w:hAnsi="Arial" w:cs="Arial"/>
        </w:rPr>
        <w:t xml:space="preserve"> </w:t>
      </w:r>
      <w:r w:rsidR="0002010C" w:rsidRPr="005725AA">
        <w:rPr>
          <w:rFonts w:ascii="Arial" w:hAnsi="Arial" w:cs="Arial"/>
        </w:rPr>
        <w:t xml:space="preserve">website. You would click the TA </w:t>
      </w:r>
      <w:r w:rsidR="00047CA5">
        <w:rPr>
          <w:rFonts w:ascii="Arial" w:hAnsi="Arial" w:cs="Arial"/>
        </w:rPr>
        <w:t>Vendor</w:t>
      </w:r>
      <w:r w:rsidR="0002010C" w:rsidRPr="005725AA">
        <w:rPr>
          <w:rFonts w:ascii="Arial" w:hAnsi="Arial" w:cs="Arial"/>
        </w:rPr>
        <w:t xml:space="preserve"> application button, complete all the questions and required attestations, and there's also tips on how to apply in the Application Tips section of this slide deck and in an upcoming tip sheet. And I will now turn the slides over to my PCG colleague, Trish </w:t>
      </w:r>
      <w:proofErr w:type="spellStart"/>
      <w:r w:rsidR="0002010C" w:rsidRPr="005725AA">
        <w:rPr>
          <w:rFonts w:ascii="Arial" w:hAnsi="Arial" w:cs="Arial"/>
        </w:rPr>
        <w:t>Perrazelli</w:t>
      </w:r>
      <w:proofErr w:type="spellEnd"/>
      <w:r w:rsidR="0002010C" w:rsidRPr="005725AA">
        <w:rPr>
          <w:rFonts w:ascii="Arial" w:hAnsi="Arial" w:cs="Arial"/>
        </w:rPr>
        <w:t xml:space="preserve">, who will do a quick walkthrough of the application itself. </w:t>
      </w:r>
      <w:proofErr w:type="gramStart"/>
      <w:r w:rsidR="0002010C" w:rsidRPr="005725AA">
        <w:rPr>
          <w:rFonts w:ascii="Arial" w:hAnsi="Arial" w:cs="Arial"/>
        </w:rPr>
        <w:t>So</w:t>
      </w:r>
      <w:proofErr w:type="gramEnd"/>
      <w:r w:rsidR="0002010C" w:rsidRPr="005725AA">
        <w:rPr>
          <w:rFonts w:ascii="Arial" w:hAnsi="Arial" w:cs="Arial"/>
        </w:rPr>
        <w:t xml:space="preserve"> thanks everyone.</w:t>
      </w:r>
    </w:p>
    <w:p w14:paraId="5D68BDC9" w14:textId="147911CB" w:rsidR="00C61193" w:rsidRPr="005725AA" w:rsidRDefault="00A32B3E" w:rsidP="00C61193">
      <w:pPr>
        <w:pStyle w:val="Heading1"/>
        <w:rPr>
          <w:rFonts w:ascii="Arial" w:hAnsi="Arial" w:cs="Arial"/>
        </w:rPr>
      </w:pPr>
      <w:bookmarkStart w:id="21" w:name="_Toc117184095"/>
      <w:r w:rsidRPr="005725AA">
        <w:rPr>
          <w:rFonts w:ascii="Arial" w:hAnsi="Arial" w:cs="Arial"/>
        </w:rPr>
        <w:t xml:space="preserve">TA </w:t>
      </w:r>
      <w:r w:rsidR="00047CA5">
        <w:rPr>
          <w:rFonts w:ascii="Arial" w:hAnsi="Arial" w:cs="Arial"/>
        </w:rPr>
        <w:t>Vendor</w:t>
      </w:r>
      <w:r w:rsidRPr="005725AA">
        <w:rPr>
          <w:rFonts w:ascii="Arial" w:hAnsi="Arial" w:cs="Arial"/>
        </w:rPr>
        <w:t xml:space="preserve"> Application Walkthrough </w:t>
      </w:r>
      <w:r w:rsidR="002B0669" w:rsidRPr="005725AA">
        <w:rPr>
          <w:rFonts w:ascii="Arial" w:hAnsi="Arial" w:cs="Arial"/>
        </w:rPr>
        <w:t>(slide 2</w:t>
      </w:r>
      <w:r w:rsidR="00320886" w:rsidRPr="005725AA">
        <w:rPr>
          <w:rFonts w:ascii="Arial" w:hAnsi="Arial" w:cs="Arial"/>
        </w:rPr>
        <w:t>3</w:t>
      </w:r>
      <w:r w:rsidR="009B6E2B" w:rsidRPr="005725AA">
        <w:rPr>
          <w:rFonts w:ascii="Arial" w:hAnsi="Arial" w:cs="Arial"/>
        </w:rPr>
        <w:t>)</w:t>
      </w:r>
      <w:bookmarkEnd w:id="21"/>
    </w:p>
    <w:p w14:paraId="49EF397C" w14:textId="21C4806F" w:rsidR="008A3F29" w:rsidRPr="005725AA" w:rsidRDefault="005C55DA" w:rsidP="008A3F29">
      <w:pPr>
        <w:rPr>
          <w:rFonts w:ascii="Arial" w:hAnsi="Arial" w:cs="Arial"/>
        </w:rPr>
      </w:pPr>
      <w:r w:rsidRPr="005725AA">
        <w:rPr>
          <w:rFonts w:ascii="Arial" w:hAnsi="Arial" w:cs="Arial"/>
        </w:rPr>
        <w:t xml:space="preserve">Trish </w:t>
      </w:r>
      <w:proofErr w:type="spellStart"/>
      <w:r w:rsidRPr="005725AA">
        <w:rPr>
          <w:rFonts w:ascii="Arial" w:hAnsi="Arial" w:cs="Arial"/>
        </w:rPr>
        <w:t>Perrazelli</w:t>
      </w:r>
      <w:proofErr w:type="spellEnd"/>
      <w:r w:rsidRPr="005725AA">
        <w:rPr>
          <w:rFonts w:ascii="Arial" w:hAnsi="Arial" w:cs="Arial"/>
        </w:rPr>
        <w:t xml:space="preserve">: </w:t>
      </w:r>
      <w:r w:rsidR="008A3F29" w:rsidRPr="005725AA">
        <w:rPr>
          <w:rFonts w:ascii="Arial" w:hAnsi="Arial" w:cs="Arial"/>
        </w:rPr>
        <w:t>Perfect. Thank you, Tara.</w:t>
      </w:r>
    </w:p>
    <w:p w14:paraId="797D20D0" w14:textId="423C98CE" w:rsidR="008A3F29" w:rsidRPr="005725AA" w:rsidRDefault="008A3F29" w:rsidP="008A3F29">
      <w:pPr>
        <w:rPr>
          <w:rFonts w:ascii="Arial" w:hAnsi="Arial" w:cs="Arial"/>
        </w:rPr>
      </w:pPr>
      <w:r w:rsidRPr="005725AA">
        <w:rPr>
          <w:rFonts w:ascii="Arial" w:hAnsi="Arial" w:cs="Arial"/>
        </w:rPr>
        <w:t xml:space="preserve">Am I sharing the right screen? Here we go. So just starting from where Tara just stated, on the </w:t>
      </w:r>
      <w:hyperlink r:id="rId13" w:history="1">
        <w:r w:rsidR="00680346" w:rsidRPr="005725AA">
          <w:rPr>
            <w:rStyle w:val="Hyperlink"/>
            <w:rFonts w:ascii="Arial" w:hAnsi="Arial" w:cs="Arial"/>
          </w:rPr>
          <w:t>https://ca-path.com/ta-</w:t>
        </w:r>
        <w:r w:rsidR="00047CA5">
          <w:rPr>
            <w:rStyle w:val="Hyperlink"/>
            <w:rFonts w:ascii="Arial" w:hAnsi="Arial" w:cs="Arial"/>
          </w:rPr>
          <w:t>Marketplace</w:t>
        </w:r>
      </w:hyperlink>
      <w:r w:rsidR="00680346" w:rsidRPr="005725AA">
        <w:rPr>
          <w:rFonts w:ascii="Arial" w:hAnsi="Arial" w:cs="Arial"/>
        </w:rPr>
        <w:t xml:space="preserve"> </w:t>
      </w:r>
      <w:r w:rsidRPr="005725AA">
        <w:rPr>
          <w:rFonts w:ascii="Arial" w:hAnsi="Arial" w:cs="Arial"/>
        </w:rPr>
        <w:t xml:space="preserve">webpage, there is a </w:t>
      </w:r>
      <w:r w:rsidR="00047CA5">
        <w:rPr>
          <w:rFonts w:ascii="Arial" w:hAnsi="Arial" w:cs="Arial"/>
        </w:rPr>
        <w:t>Vendor</w:t>
      </w:r>
      <w:r w:rsidRPr="005725AA">
        <w:rPr>
          <w:rFonts w:ascii="Arial" w:hAnsi="Arial" w:cs="Arial"/>
        </w:rPr>
        <w:t xml:space="preserve"> application button in the top right corner. If you would like to just review the application and what the elements are, I would recommend reviewing the PDF under additional information, but when you are ready to apply, you will click that </w:t>
      </w:r>
      <w:r w:rsidR="00047CA5">
        <w:rPr>
          <w:rFonts w:ascii="Arial" w:hAnsi="Arial" w:cs="Arial"/>
        </w:rPr>
        <w:t>Vendor</w:t>
      </w:r>
      <w:r w:rsidRPr="005725AA">
        <w:rPr>
          <w:rFonts w:ascii="Arial" w:hAnsi="Arial" w:cs="Arial"/>
        </w:rPr>
        <w:t xml:space="preserve"> application button, which will take you to our </w:t>
      </w:r>
      <w:r w:rsidR="00047CA5">
        <w:rPr>
          <w:rFonts w:ascii="Arial" w:hAnsi="Arial" w:cs="Arial"/>
        </w:rPr>
        <w:t>Vendor</w:t>
      </w:r>
      <w:r w:rsidRPr="005725AA">
        <w:rPr>
          <w:rFonts w:ascii="Arial" w:hAnsi="Arial" w:cs="Arial"/>
        </w:rPr>
        <w:t xml:space="preserve"> application. </w:t>
      </w:r>
    </w:p>
    <w:p w14:paraId="5060B270" w14:textId="715F4336" w:rsidR="008A3F29" w:rsidRPr="005725AA" w:rsidRDefault="008A3F29" w:rsidP="008A3F29">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within the </w:t>
      </w:r>
      <w:r w:rsidR="00047CA5">
        <w:rPr>
          <w:rFonts w:ascii="Arial" w:hAnsi="Arial" w:cs="Arial"/>
        </w:rPr>
        <w:t>Vendor</w:t>
      </w:r>
      <w:r w:rsidRPr="005725AA">
        <w:rPr>
          <w:rFonts w:ascii="Arial" w:hAnsi="Arial" w:cs="Arial"/>
        </w:rPr>
        <w:t xml:space="preserve"> application, we have background on the PATH program. If you click on these arrows here, it will give you more information, instructions on how to submit and a reminder that these applications for this cycle are due on November 4th. </w:t>
      </w:r>
    </w:p>
    <w:p w14:paraId="28AA5BAA" w14:textId="77777777" w:rsidR="008A3F29" w:rsidRPr="005725AA" w:rsidRDefault="008A3F29" w:rsidP="008A3F29">
      <w:pPr>
        <w:rPr>
          <w:rFonts w:ascii="Arial" w:hAnsi="Arial" w:cs="Arial"/>
        </w:rPr>
      </w:pPr>
      <w:r w:rsidRPr="005725AA">
        <w:rPr>
          <w:rFonts w:ascii="Arial" w:hAnsi="Arial" w:cs="Arial"/>
        </w:rPr>
        <w:t xml:space="preserve">And then finally, the meat of the application. </w:t>
      </w:r>
      <w:proofErr w:type="gramStart"/>
      <w:r w:rsidRPr="005725AA">
        <w:rPr>
          <w:rFonts w:ascii="Arial" w:hAnsi="Arial" w:cs="Arial"/>
        </w:rPr>
        <w:t>So</w:t>
      </w:r>
      <w:proofErr w:type="gramEnd"/>
      <w:r w:rsidRPr="005725AA">
        <w:rPr>
          <w:rFonts w:ascii="Arial" w:hAnsi="Arial" w:cs="Arial"/>
        </w:rPr>
        <w:t xml:space="preserve"> what's required here is information on the entity that is applying. </w:t>
      </w:r>
      <w:proofErr w:type="gramStart"/>
      <w:r w:rsidRPr="005725AA">
        <w:rPr>
          <w:rFonts w:ascii="Arial" w:hAnsi="Arial" w:cs="Arial"/>
        </w:rPr>
        <w:t>So</w:t>
      </w:r>
      <w:proofErr w:type="gramEnd"/>
      <w:r w:rsidRPr="005725AA">
        <w:rPr>
          <w:rFonts w:ascii="Arial" w:hAnsi="Arial" w:cs="Arial"/>
        </w:rPr>
        <w:t xml:space="preserve"> the applicant organization tax ID and the contact person information. If you would like there to be more than one contact person on your application, you can click add an additional contact person. And that will give you another box to add additional contact information for your organization. Also in this demographic section, we'd like to know how many FTE are employed by your organization and whether your organization is a woman owned business, minority owned business or veteran owned business. So that is the demographic information from the application. </w:t>
      </w:r>
    </w:p>
    <w:p w14:paraId="2A8B4E98" w14:textId="77777777" w:rsidR="008A3F29" w:rsidRPr="005725AA" w:rsidRDefault="008A3F29" w:rsidP="008A3F29">
      <w:pPr>
        <w:rPr>
          <w:rFonts w:ascii="Arial" w:hAnsi="Arial" w:cs="Arial"/>
        </w:rPr>
      </w:pPr>
      <w:r w:rsidRPr="005725AA">
        <w:rPr>
          <w:rFonts w:ascii="Arial" w:hAnsi="Arial" w:cs="Arial"/>
        </w:rPr>
        <w:t xml:space="preserve">Moving on, we are requesting 1000 words about your organization, specifically related to your mission and experience. Now this may be shared on the public website, so this is a good chance to write a full description explaining your experience with TA for sharing with potential applicants for the TA. </w:t>
      </w:r>
    </w:p>
    <w:p w14:paraId="3D52DBC9" w14:textId="1222F9E0" w:rsidR="008A3F29" w:rsidRPr="005725AA" w:rsidRDefault="008A3F29" w:rsidP="008A3F29">
      <w:pPr>
        <w:rPr>
          <w:rFonts w:ascii="Arial" w:hAnsi="Arial" w:cs="Arial"/>
        </w:rPr>
      </w:pPr>
      <w:r w:rsidRPr="005725AA">
        <w:rPr>
          <w:rFonts w:ascii="Arial" w:hAnsi="Arial" w:cs="Arial"/>
        </w:rPr>
        <w:t xml:space="preserve">The next tab here describes the applicant familiarity. So specifically, we'd like to know your experience in CalAIM and California’s Medicaid landscape and the types of TA </w:t>
      </w:r>
      <w:r w:rsidR="006738B2">
        <w:rPr>
          <w:rFonts w:ascii="Arial" w:hAnsi="Arial" w:cs="Arial"/>
        </w:rPr>
        <w:t>Recipient</w:t>
      </w:r>
      <w:r w:rsidRPr="005725AA">
        <w:rPr>
          <w:rFonts w:ascii="Arial" w:hAnsi="Arial" w:cs="Arial"/>
        </w:rPr>
        <w:t xml:space="preserve">s that </w:t>
      </w:r>
      <w:r w:rsidRPr="005725AA">
        <w:rPr>
          <w:rFonts w:ascii="Arial" w:hAnsi="Arial" w:cs="Arial"/>
        </w:rPr>
        <w:lastRenderedPageBreak/>
        <w:t>you're already serving, whether they be counties or CBOs, public hospitals, justice agencies or other provider</w:t>
      </w:r>
      <w:r w:rsidR="00C00DA2">
        <w:rPr>
          <w:rFonts w:ascii="Arial" w:hAnsi="Arial" w:cs="Arial"/>
        </w:rPr>
        <w:t xml:space="preserve"> </w:t>
      </w:r>
      <w:r w:rsidRPr="005725AA">
        <w:rPr>
          <w:rFonts w:ascii="Arial" w:hAnsi="Arial" w:cs="Arial"/>
        </w:rPr>
        <w:t>types. If you're currently engaged in CalAIM or other related work at the county or regional level</w:t>
      </w:r>
      <w:r w:rsidR="00A044A1">
        <w:rPr>
          <w:rFonts w:ascii="Arial" w:hAnsi="Arial" w:cs="Arial"/>
        </w:rPr>
        <w:t>,</w:t>
      </w:r>
      <w:r w:rsidRPr="005725AA">
        <w:rPr>
          <w:rFonts w:ascii="Arial" w:hAnsi="Arial" w:cs="Arial"/>
        </w:rPr>
        <w:t xml:space="preserve"> </w:t>
      </w:r>
      <w:r w:rsidR="00E60E50">
        <w:rPr>
          <w:rFonts w:ascii="Arial" w:hAnsi="Arial" w:cs="Arial"/>
        </w:rPr>
        <w:t>y</w:t>
      </w:r>
      <w:r w:rsidRPr="005725AA">
        <w:rPr>
          <w:rFonts w:ascii="Arial" w:hAnsi="Arial" w:cs="Arial"/>
        </w:rPr>
        <w:t xml:space="preserve">ou click yes, it will give you the option to describe that work and much the same if you click any of these buttons above, it will ask for further information. </w:t>
      </w:r>
    </w:p>
    <w:p w14:paraId="2EC67B32" w14:textId="77777777" w:rsidR="008A3F29" w:rsidRPr="005725AA" w:rsidRDefault="008A3F29" w:rsidP="008A3F29">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if you say you're serving counties, you can select the counties you are serving and describe those projects that you're delivering currently to counties. Lastly, this tab asks if you're providing TA to other large Medicaid restructuring or transformation initiatives in other States and if you say that you are,  the application will ask you to identify the States and describe the TA provided and what kind of providers are currently receiving that TA, whether it be any of the types that are eligible to receive TA in California under this initiative. So that is the applicant familiarity. </w:t>
      </w:r>
    </w:p>
    <w:p w14:paraId="0F710A74" w14:textId="4A7FF33D" w:rsidR="008A3F29" w:rsidRPr="005725AA" w:rsidRDefault="008A3F29" w:rsidP="008A3F29">
      <w:pPr>
        <w:rPr>
          <w:rFonts w:ascii="Arial" w:hAnsi="Arial" w:cs="Arial"/>
        </w:rPr>
      </w:pPr>
      <w:r w:rsidRPr="005725AA">
        <w:rPr>
          <w:rFonts w:ascii="Arial" w:hAnsi="Arial" w:cs="Arial"/>
        </w:rPr>
        <w:t xml:space="preserve">The </w:t>
      </w:r>
      <w:r w:rsidR="00481BDC">
        <w:rPr>
          <w:rFonts w:ascii="Arial" w:hAnsi="Arial" w:cs="Arial"/>
        </w:rPr>
        <w:t>d</w:t>
      </w:r>
      <w:r w:rsidRPr="005725AA">
        <w:rPr>
          <w:rFonts w:ascii="Arial" w:hAnsi="Arial" w:cs="Arial"/>
        </w:rPr>
        <w:t xml:space="preserve">omains tab of this application. If you want a reminder on what each of the </w:t>
      </w:r>
      <w:proofErr w:type="gramStart"/>
      <w:r w:rsidRPr="005725AA">
        <w:rPr>
          <w:rFonts w:ascii="Arial" w:hAnsi="Arial" w:cs="Arial"/>
        </w:rPr>
        <w:t>domains</w:t>
      </w:r>
      <w:proofErr w:type="gramEnd"/>
      <w:r w:rsidRPr="005725AA">
        <w:rPr>
          <w:rFonts w:ascii="Arial" w:hAnsi="Arial" w:cs="Arial"/>
        </w:rPr>
        <w:t xml:space="preserve"> entails, you can click on these arrows to give you more information. There are also links to outside pages that give more information on the specific elements here. </w:t>
      </w:r>
    </w:p>
    <w:p w14:paraId="7EAABD15" w14:textId="3D15A444" w:rsidR="008A3F29" w:rsidRPr="005725AA" w:rsidRDefault="008A3F29" w:rsidP="008A3F29">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moving down into how you can fill this out. </w:t>
      </w:r>
      <w:proofErr w:type="gramStart"/>
      <w:r w:rsidRPr="005725AA">
        <w:rPr>
          <w:rFonts w:ascii="Arial" w:hAnsi="Arial" w:cs="Arial"/>
        </w:rPr>
        <w:t>So</w:t>
      </w:r>
      <w:proofErr w:type="gramEnd"/>
      <w:r w:rsidRPr="005725AA">
        <w:rPr>
          <w:rFonts w:ascii="Arial" w:hAnsi="Arial" w:cs="Arial"/>
        </w:rPr>
        <w:t xml:space="preserve"> you do not need to submit multiple applications for each domain. You can submit it all in one application, you just select the domains you are applying for. </w:t>
      </w:r>
      <w:proofErr w:type="gramStart"/>
      <w:r w:rsidRPr="005725AA">
        <w:rPr>
          <w:rFonts w:ascii="Arial" w:hAnsi="Arial" w:cs="Arial"/>
        </w:rPr>
        <w:t>So</w:t>
      </w:r>
      <w:proofErr w:type="gramEnd"/>
      <w:r w:rsidRPr="005725AA">
        <w:rPr>
          <w:rFonts w:ascii="Arial" w:hAnsi="Arial" w:cs="Arial"/>
        </w:rPr>
        <w:t xml:space="preserve"> let's say you were interested in Workforce and Supporting Cross Sector Partnerships, you would click both of those. And then below questions will populate for each of those domains. </w:t>
      </w:r>
      <w:proofErr w:type="gramStart"/>
      <w:r w:rsidRPr="005725AA">
        <w:rPr>
          <w:rFonts w:ascii="Arial" w:hAnsi="Arial" w:cs="Arial"/>
        </w:rPr>
        <w:t>So</w:t>
      </w:r>
      <w:proofErr w:type="gramEnd"/>
      <w:r w:rsidRPr="005725AA">
        <w:rPr>
          <w:rFonts w:ascii="Arial" w:hAnsi="Arial" w:cs="Arial"/>
        </w:rPr>
        <w:t xml:space="preserve"> for the supporting Cross Sector Partnerships domain, you'll be asked if the TA provided will be hands-on TA or off</w:t>
      </w:r>
      <w:r w:rsidR="00720CBF">
        <w:rPr>
          <w:rFonts w:ascii="Arial" w:hAnsi="Arial" w:cs="Arial"/>
        </w:rPr>
        <w:t>-</w:t>
      </w:r>
      <w:r w:rsidRPr="005725AA">
        <w:rPr>
          <w:rFonts w:ascii="Arial" w:hAnsi="Arial" w:cs="Arial"/>
        </w:rPr>
        <w:t>the</w:t>
      </w:r>
      <w:r w:rsidR="00720CBF">
        <w:rPr>
          <w:rFonts w:ascii="Arial" w:hAnsi="Arial" w:cs="Arial"/>
        </w:rPr>
        <w:t>-</w:t>
      </w:r>
      <w:r w:rsidRPr="005725AA">
        <w:rPr>
          <w:rFonts w:ascii="Arial" w:hAnsi="Arial" w:cs="Arial"/>
        </w:rPr>
        <w:t>shelf TA. There is an additional question for off</w:t>
      </w:r>
      <w:r w:rsidR="006B0955">
        <w:rPr>
          <w:rFonts w:ascii="Arial" w:hAnsi="Arial" w:cs="Arial"/>
        </w:rPr>
        <w:t>-</w:t>
      </w:r>
      <w:r w:rsidRPr="005725AA">
        <w:rPr>
          <w:rFonts w:ascii="Arial" w:hAnsi="Arial" w:cs="Arial"/>
        </w:rPr>
        <w:t>the</w:t>
      </w:r>
      <w:r w:rsidR="006B0955">
        <w:rPr>
          <w:rFonts w:ascii="Arial" w:hAnsi="Arial" w:cs="Arial"/>
        </w:rPr>
        <w:t>-</w:t>
      </w:r>
      <w:r w:rsidRPr="005725AA">
        <w:rPr>
          <w:rFonts w:ascii="Arial" w:hAnsi="Arial" w:cs="Arial"/>
        </w:rPr>
        <w:t>shelf TA that will populate if you click that link. You'll be asked about your organization and your experience specific to the domain. We're asking for summaries of TA you've provided within this domain and the identities of the staff members who will be serving as the key personnel, as well as references for that domain for previous work that you've provided that's similar. As I said, if you're providing the off</w:t>
      </w:r>
      <w:r w:rsidR="001B3619">
        <w:rPr>
          <w:rFonts w:ascii="Arial" w:hAnsi="Arial" w:cs="Arial"/>
        </w:rPr>
        <w:t>-</w:t>
      </w:r>
      <w:r w:rsidRPr="005725AA">
        <w:rPr>
          <w:rFonts w:ascii="Arial" w:hAnsi="Arial" w:cs="Arial"/>
        </w:rPr>
        <w:t>the</w:t>
      </w:r>
      <w:r w:rsidR="001B3619">
        <w:rPr>
          <w:rFonts w:ascii="Arial" w:hAnsi="Arial" w:cs="Arial"/>
        </w:rPr>
        <w:t>-</w:t>
      </w:r>
      <w:r w:rsidRPr="005725AA">
        <w:rPr>
          <w:rFonts w:ascii="Arial" w:hAnsi="Arial" w:cs="Arial"/>
        </w:rPr>
        <w:t>shelf projects, we're expecting that a file be uploaded that gives some context to the project's objectives, the cost, and the time needed to implement the project.</w:t>
      </w:r>
    </w:p>
    <w:p w14:paraId="7724D0A0" w14:textId="1AB7F5BC" w:rsidR="008A3F29" w:rsidRPr="005725AA" w:rsidRDefault="008A3F29" w:rsidP="008A3F29">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there will be questions here for each of the domains that your organization selects. And you know, we expect that they all be completed. If your organization is applying to provide TA to rural communities, you'll indicate it here and then we expect that we'll be seeing that context and that experience with rural communities above in each of your answers for each of the domains you're applying for. </w:t>
      </w:r>
    </w:p>
    <w:p w14:paraId="5A649005" w14:textId="77777777" w:rsidR="008A3F29" w:rsidRPr="005725AA" w:rsidRDefault="008A3F29" w:rsidP="008A3F29">
      <w:pPr>
        <w:rPr>
          <w:rFonts w:ascii="Arial" w:hAnsi="Arial" w:cs="Arial"/>
        </w:rPr>
      </w:pPr>
      <w:r w:rsidRPr="005725AA">
        <w:rPr>
          <w:rFonts w:ascii="Arial" w:hAnsi="Arial" w:cs="Arial"/>
        </w:rPr>
        <w:t xml:space="preserve">Our next tab is our capacity tab. So that's to understand your organization's ability to provide this TA from a capacity perspective. </w:t>
      </w:r>
      <w:proofErr w:type="gramStart"/>
      <w:r w:rsidRPr="005725AA">
        <w:rPr>
          <w:rFonts w:ascii="Arial" w:hAnsi="Arial" w:cs="Arial"/>
        </w:rPr>
        <w:t>So</w:t>
      </w:r>
      <w:proofErr w:type="gramEnd"/>
      <w:r w:rsidRPr="005725AA">
        <w:rPr>
          <w:rFonts w:ascii="Arial" w:hAnsi="Arial" w:cs="Arial"/>
        </w:rPr>
        <w:t xml:space="preserve"> what is your organization's practices with traditionally underrepresented or marginalized groups? What is your approach to ensuring high quality TA and what is your approach to sound fiscal management? We also have on this tab a question related to non-duplication or supplantation of payments, so where you may be providing this work already, we would like it described whether or not there's a conflict where there may be a risk of your organization providing TA that may already be funded elsewhere.</w:t>
      </w:r>
    </w:p>
    <w:p w14:paraId="038A0EB8" w14:textId="7FD54360" w:rsidR="00142941" w:rsidRPr="005725AA" w:rsidRDefault="008A3F29" w:rsidP="008A3F29">
      <w:pPr>
        <w:rPr>
          <w:rFonts w:ascii="Arial" w:hAnsi="Arial" w:cs="Arial"/>
        </w:rPr>
      </w:pPr>
      <w:r w:rsidRPr="005725AA">
        <w:rPr>
          <w:rFonts w:ascii="Arial" w:hAnsi="Arial" w:cs="Arial"/>
        </w:rPr>
        <w:t xml:space="preserve">So those are the main areas of the application and only the last tab here is the attestation, which requires the name and signature of an authorized representative and just the date that the application is submitted so we can start moving it through the approval process. So that is the </w:t>
      </w:r>
      <w:proofErr w:type="gramStart"/>
      <w:r w:rsidRPr="005725AA">
        <w:rPr>
          <w:rFonts w:ascii="Arial" w:hAnsi="Arial" w:cs="Arial"/>
        </w:rPr>
        <w:t>high level</w:t>
      </w:r>
      <w:proofErr w:type="gramEnd"/>
      <w:r w:rsidRPr="005725AA">
        <w:rPr>
          <w:rFonts w:ascii="Arial" w:hAnsi="Arial" w:cs="Arial"/>
        </w:rPr>
        <w:t xml:space="preserve"> overview of the application and I believe going to pass it back to Yingna to do a poll</w:t>
      </w:r>
      <w:r w:rsidR="00142941" w:rsidRPr="005725AA">
        <w:rPr>
          <w:rFonts w:ascii="Arial" w:hAnsi="Arial" w:cs="Arial"/>
        </w:rPr>
        <w:t>.</w:t>
      </w:r>
    </w:p>
    <w:p w14:paraId="007C0532" w14:textId="33F1C3CE" w:rsidR="000A6B2F" w:rsidRPr="005725AA" w:rsidRDefault="000A6B2F" w:rsidP="000A6B2F">
      <w:pPr>
        <w:pStyle w:val="Heading1"/>
        <w:rPr>
          <w:rFonts w:ascii="Arial" w:hAnsi="Arial" w:cs="Arial"/>
        </w:rPr>
      </w:pPr>
      <w:bookmarkStart w:id="22" w:name="_Toc117184096"/>
      <w:r w:rsidRPr="005725AA">
        <w:rPr>
          <w:rFonts w:ascii="Arial" w:hAnsi="Arial" w:cs="Arial"/>
        </w:rPr>
        <w:lastRenderedPageBreak/>
        <w:t xml:space="preserve">Application </w:t>
      </w:r>
      <w:r w:rsidR="007F2897" w:rsidRPr="005725AA">
        <w:rPr>
          <w:rFonts w:ascii="Arial" w:hAnsi="Arial" w:cs="Arial"/>
        </w:rPr>
        <w:t>Tips</w:t>
      </w:r>
      <w:r w:rsidRPr="005725AA">
        <w:rPr>
          <w:rFonts w:ascii="Arial" w:hAnsi="Arial" w:cs="Arial"/>
        </w:rPr>
        <w:t xml:space="preserve"> (slide 24)</w:t>
      </w:r>
      <w:bookmarkEnd w:id="22"/>
    </w:p>
    <w:p w14:paraId="1F73AC86" w14:textId="73A57577" w:rsidR="00AA12DB" w:rsidRPr="005725AA" w:rsidRDefault="00FB7816" w:rsidP="00AA12DB">
      <w:pPr>
        <w:rPr>
          <w:rFonts w:ascii="Arial" w:hAnsi="Arial" w:cs="Arial"/>
        </w:rPr>
      </w:pPr>
      <w:r w:rsidRPr="005725AA">
        <w:rPr>
          <w:rFonts w:ascii="Arial" w:hAnsi="Arial" w:cs="Arial"/>
        </w:rPr>
        <w:t xml:space="preserve">Yingna Wang: </w:t>
      </w:r>
      <w:r w:rsidR="0026460C" w:rsidRPr="005725AA">
        <w:rPr>
          <w:rFonts w:ascii="Arial" w:hAnsi="Arial" w:cs="Arial"/>
        </w:rPr>
        <w:t xml:space="preserve">Actually, just want to </w:t>
      </w:r>
      <w:proofErr w:type="gramStart"/>
      <w:r w:rsidR="0026460C" w:rsidRPr="005725AA">
        <w:rPr>
          <w:rFonts w:ascii="Arial" w:hAnsi="Arial" w:cs="Arial"/>
        </w:rPr>
        <w:t>really quickly</w:t>
      </w:r>
      <w:proofErr w:type="gramEnd"/>
      <w:r w:rsidR="0026460C" w:rsidRPr="005725AA">
        <w:rPr>
          <w:rFonts w:ascii="Arial" w:hAnsi="Arial" w:cs="Arial"/>
        </w:rPr>
        <w:t xml:space="preserve"> run through the Application Tips for your reference when the slides will be posted.</w:t>
      </w:r>
    </w:p>
    <w:p w14:paraId="6224AAC9" w14:textId="24FC161C" w:rsidR="0026460C" w:rsidRPr="005725AA" w:rsidRDefault="00E67C78" w:rsidP="00E67C78">
      <w:pPr>
        <w:rPr>
          <w:rFonts w:ascii="Arial" w:hAnsi="Arial" w:cs="Arial"/>
        </w:rPr>
      </w:pPr>
      <w:r w:rsidRPr="005725AA">
        <w:rPr>
          <w:rFonts w:ascii="Arial" w:hAnsi="Arial" w:cs="Arial"/>
        </w:rPr>
        <w:t>Trish Perazzelli: Right, yes.</w:t>
      </w:r>
    </w:p>
    <w:p w14:paraId="33B5ABA1" w14:textId="7B73AF3D" w:rsidR="006F5C94" w:rsidRDefault="00760246" w:rsidP="00DD57D4">
      <w:pPr>
        <w:rPr>
          <w:rFonts w:ascii="Arial" w:hAnsi="Arial" w:cs="Arial"/>
        </w:rPr>
      </w:pPr>
      <w:r w:rsidRPr="005725AA">
        <w:rPr>
          <w:rFonts w:ascii="Arial" w:hAnsi="Arial" w:cs="Arial"/>
        </w:rPr>
        <w:t xml:space="preserve">(Slide 25) </w:t>
      </w:r>
      <w:r w:rsidR="003E2D1E" w:rsidRPr="005725AA">
        <w:rPr>
          <w:rFonts w:ascii="Arial" w:hAnsi="Arial" w:cs="Arial"/>
        </w:rPr>
        <w:t xml:space="preserve">Yingna Wang: </w:t>
      </w:r>
      <w:r w:rsidR="00DD57D4" w:rsidRPr="005725AA">
        <w:rPr>
          <w:rFonts w:ascii="Arial" w:hAnsi="Arial" w:cs="Arial"/>
        </w:rPr>
        <w:t xml:space="preserve">Essentially, this section of Application Tips are just screenshots of the live walkthrough that we just went through. </w:t>
      </w:r>
      <w:proofErr w:type="gramStart"/>
      <w:r w:rsidR="00DD57D4" w:rsidRPr="005725AA">
        <w:rPr>
          <w:rFonts w:ascii="Arial" w:hAnsi="Arial" w:cs="Arial"/>
        </w:rPr>
        <w:t>So</w:t>
      </w:r>
      <w:proofErr w:type="gramEnd"/>
      <w:r w:rsidR="00DD57D4" w:rsidRPr="005725AA">
        <w:rPr>
          <w:rFonts w:ascii="Arial" w:hAnsi="Arial" w:cs="Arial"/>
        </w:rPr>
        <w:t xml:space="preserve"> this is just directing you to click the </w:t>
      </w:r>
      <w:r w:rsidR="00047CA5">
        <w:rPr>
          <w:rFonts w:ascii="Arial" w:hAnsi="Arial" w:cs="Arial"/>
        </w:rPr>
        <w:t>Vendor</w:t>
      </w:r>
      <w:r w:rsidR="00DD57D4" w:rsidRPr="005725AA">
        <w:rPr>
          <w:rFonts w:ascii="Arial" w:hAnsi="Arial" w:cs="Arial"/>
        </w:rPr>
        <w:t xml:space="preserve"> application button on the homepage. It'll take you to the </w:t>
      </w:r>
      <w:r w:rsidR="00047CA5">
        <w:rPr>
          <w:rFonts w:ascii="Arial" w:hAnsi="Arial" w:cs="Arial"/>
        </w:rPr>
        <w:t>Vendor</w:t>
      </w:r>
      <w:r w:rsidR="00DD57D4" w:rsidRPr="005725AA">
        <w:rPr>
          <w:rFonts w:ascii="Arial" w:hAnsi="Arial" w:cs="Arial"/>
        </w:rPr>
        <w:t xml:space="preserve"> application, which is the form we just ran through</w:t>
      </w:r>
      <w:r w:rsidR="00BD3B9B">
        <w:rPr>
          <w:rFonts w:ascii="Arial" w:hAnsi="Arial" w:cs="Arial"/>
        </w:rPr>
        <w:t>.</w:t>
      </w:r>
    </w:p>
    <w:p w14:paraId="492CF84C" w14:textId="26B22ECC" w:rsidR="00DD57D4" w:rsidRPr="005725AA" w:rsidRDefault="006F5C94" w:rsidP="00DD57D4">
      <w:pPr>
        <w:rPr>
          <w:rFonts w:ascii="Arial" w:hAnsi="Arial" w:cs="Arial"/>
        </w:rPr>
      </w:pPr>
      <w:r>
        <w:rPr>
          <w:rFonts w:ascii="Arial" w:hAnsi="Arial" w:cs="Arial"/>
        </w:rPr>
        <w:t xml:space="preserve">(Slide 26) </w:t>
      </w:r>
      <w:r w:rsidR="00BD3B9B">
        <w:rPr>
          <w:rFonts w:ascii="Arial" w:hAnsi="Arial" w:cs="Arial"/>
        </w:rPr>
        <w:t>A</w:t>
      </w:r>
      <w:r w:rsidR="00DD57D4" w:rsidRPr="005725AA">
        <w:rPr>
          <w:rFonts w:ascii="Arial" w:hAnsi="Arial" w:cs="Arial"/>
        </w:rPr>
        <w:t xml:space="preserve">nd for your reference on the actual TA </w:t>
      </w:r>
      <w:r w:rsidR="00047CA5">
        <w:rPr>
          <w:rFonts w:ascii="Arial" w:hAnsi="Arial" w:cs="Arial"/>
        </w:rPr>
        <w:t>Marketplace</w:t>
      </w:r>
      <w:r w:rsidR="00DD57D4" w:rsidRPr="005725AA">
        <w:rPr>
          <w:rFonts w:ascii="Arial" w:hAnsi="Arial" w:cs="Arial"/>
        </w:rPr>
        <w:t xml:space="preserve"> website, there are PDF documents of the </w:t>
      </w:r>
      <w:r w:rsidR="00047CA5">
        <w:rPr>
          <w:rFonts w:ascii="Arial" w:hAnsi="Arial" w:cs="Arial"/>
        </w:rPr>
        <w:t>Vendor</w:t>
      </w:r>
      <w:r w:rsidR="00DD57D4" w:rsidRPr="005725AA">
        <w:rPr>
          <w:rFonts w:ascii="Arial" w:hAnsi="Arial" w:cs="Arial"/>
        </w:rPr>
        <w:t xml:space="preserve"> </w:t>
      </w:r>
      <w:r w:rsidR="00965A96">
        <w:rPr>
          <w:rFonts w:ascii="Arial" w:hAnsi="Arial" w:cs="Arial"/>
        </w:rPr>
        <w:t>A</w:t>
      </w:r>
      <w:r w:rsidR="00DD57D4" w:rsidRPr="005725AA">
        <w:rPr>
          <w:rFonts w:ascii="Arial" w:hAnsi="Arial" w:cs="Arial"/>
        </w:rPr>
        <w:t xml:space="preserve">pplication as well as the TA domains, so that if you are working with others in your organization, you can look through the questions in advance and you can plan your answers, although you also have the ability to go into the JotForm and save your answers if you choose to write your answers live there. </w:t>
      </w:r>
    </w:p>
    <w:p w14:paraId="5D3E5DC4" w14:textId="1ED01C84" w:rsidR="00DD57D4" w:rsidRPr="005725AA" w:rsidRDefault="001D5D89" w:rsidP="00DD57D4">
      <w:pPr>
        <w:rPr>
          <w:rFonts w:ascii="Arial" w:hAnsi="Arial" w:cs="Arial"/>
        </w:rPr>
      </w:pPr>
      <w:r>
        <w:rPr>
          <w:rFonts w:ascii="Arial" w:hAnsi="Arial" w:cs="Arial"/>
        </w:rPr>
        <w:t>(Slide 27)</w:t>
      </w:r>
      <w:r w:rsidR="008A5384">
        <w:rPr>
          <w:rFonts w:ascii="Arial" w:hAnsi="Arial" w:cs="Arial"/>
        </w:rPr>
        <w:t xml:space="preserve"> </w:t>
      </w:r>
      <w:r w:rsidR="00DD57D4" w:rsidRPr="005725AA">
        <w:rPr>
          <w:rFonts w:ascii="Arial" w:hAnsi="Arial" w:cs="Arial"/>
        </w:rPr>
        <w:t xml:space="preserve">You navigate through the application either through clicking the next button at the bottom or you can just click through the grey tabs at the top, which will take you to different sections of the application. You can navigate throughout the application until you hit submit. </w:t>
      </w:r>
    </w:p>
    <w:p w14:paraId="4B979392" w14:textId="77777777" w:rsidR="00F9325E" w:rsidRDefault="00C10A55" w:rsidP="00DD57D4">
      <w:pPr>
        <w:rPr>
          <w:rFonts w:ascii="Arial" w:hAnsi="Arial" w:cs="Arial"/>
        </w:rPr>
      </w:pPr>
      <w:r>
        <w:rPr>
          <w:rFonts w:ascii="Arial" w:hAnsi="Arial" w:cs="Arial"/>
        </w:rPr>
        <w:t xml:space="preserve">(Slide 28) </w:t>
      </w:r>
      <w:r w:rsidR="00DD57D4" w:rsidRPr="005725AA">
        <w:rPr>
          <w:rFonts w:ascii="Arial" w:hAnsi="Arial" w:cs="Arial"/>
        </w:rPr>
        <w:t xml:space="preserve">And you can edit a draft application and save one that's in progress by entering your information. </w:t>
      </w:r>
    </w:p>
    <w:p w14:paraId="3CA00018" w14:textId="1C243A8B" w:rsidR="00DD57D4" w:rsidRPr="005725AA" w:rsidRDefault="00F9325E" w:rsidP="00DD57D4">
      <w:pPr>
        <w:rPr>
          <w:rFonts w:ascii="Arial" w:hAnsi="Arial" w:cs="Arial"/>
        </w:rPr>
      </w:pPr>
      <w:r>
        <w:rPr>
          <w:rFonts w:ascii="Arial" w:hAnsi="Arial" w:cs="Arial"/>
        </w:rPr>
        <w:t xml:space="preserve">(Slide 29) </w:t>
      </w:r>
      <w:r w:rsidR="00DD57D4" w:rsidRPr="005725AA">
        <w:rPr>
          <w:rFonts w:ascii="Arial" w:hAnsi="Arial" w:cs="Arial"/>
        </w:rPr>
        <w:t xml:space="preserve">And as mentioned before, you are able to apply for multiple TA domains as long as you check or indicate the domains you would like to apply for and each domain will bring up new questions asking for your expertise and experience in each domain. </w:t>
      </w:r>
    </w:p>
    <w:p w14:paraId="61307507" w14:textId="35FAE651" w:rsidR="00DD57D4" w:rsidRPr="005725AA" w:rsidRDefault="00800492" w:rsidP="00DD57D4">
      <w:pPr>
        <w:rPr>
          <w:rFonts w:ascii="Arial" w:hAnsi="Arial" w:cs="Arial"/>
        </w:rPr>
      </w:pPr>
      <w:r>
        <w:rPr>
          <w:rFonts w:ascii="Arial" w:hAnsi="Arial" w:cs="Arial"/>
        </w:rPr>
        <w:t xml:space="preserve">(Slide 30) </w:t>
      </w:r>
      <w:r w:rsidR="00DD57D4" w:rsidRPr="005725AA">
        <w:rPr>
          <w:rFonts w:ascii="Arial" w:hAnsi="Arial" w:cs="Arial"/>
        </w:rPr>
        <w:t xml:space="preserve">And then when you are ready to submit, you submit the application in the online form. And if you have any questions, please feel free to reach out to our team at the TA </w:t>
      </w:r>
      <w:r w:rsidR="00047CA5">
        <w:rPr>
          <w:rFonts w:ascii="Arial" w:hAnsi="Arial" w:cs="Arial"/>
        </w:rPr>
        <w:t>Marketplace</w:t>
      </w:r>
      <w:r w:rsidR="00DD57D4" w:rsidRPr="005725AA">
        <w:rPr>
          <w:rFonts w:ascii="Arial" w:hAnsi="Arial" w:cs="Arial"/>
        </w:rPr>
        <w:t xml:space="preserve"> e-mail. </w:t>
      </w:r>
    </w:p>
    <w:p w14:paraId="2F9ED8CB" w14:textId="12BDBD27" w:rsidR="003E2D1E" w:rsidRPr="005725AA" w:rsidRDefault="00383DA7" w:rsidP="00E67C78">
      <w:pPr>
        <w:rPr>
          <w:rFonts w:ascii="Arial" w:hAnsi="Arial" w:cs="Arial"/>
        </w:rPr>
      </w:pPr>
      <w:r w:rsidRPr="005725AA">
        <w:rPr>
          <w:rFonts w:ascii="Arial" w:hAnsi="Arial" w:cs="Arial"/>
        </w:rPr>
        <w:t xml:space="preserve">(Slide 31) </w:t>
      </w:r>
      <w:r w:rsidR="0060417C" w:rsidRPr="005725AA">
        <w:rPr>
          <w:rFonts w:ascii="Arial" w:hAnsi="Arial" w:cs="Arial"/>
        </w:rPr>
        <w:t>And this is a summary of what was just mentioned, all required fields will be labeled with an asterisk and you will not be able to submit the application until all the fields are populated. And please be sure to complete the TA domain section for each domain your organization would like to qualify for. And make sure that your contact information is up to date, since that will be what we'll be using to reach out to your organization. And please make sure that your application is finalized when submitted, because it cannot be revised once submitted. I'll kick it back to Jill.</w:t>
      </w:r>
    </w:p>
    <w:p w14:paraId="3F33DFDF" w14:textId="26F8AC21" w:rsidR="00280792" w:rsidRPr="005725AA" w:rsidRDefault="00F23C6F" w:rsidP="0094737E">
      <w:pPr>
        <w:pStyle w:val="Heading1"/>
        <w:rPr>
          <w:rFonts w:ascii="Arial" w:hAnsi="Arial" w:cs="Arial"/>
        </w:rPr>
      </w:pPr>
      <w:bookmarkStart w:id="23" w:name="_Toc117184097"/>
      <w:r>
        <w:rPr>
          <w:rFonts w:ascii="Arial" w:hAnsi="Arial" w:cs="Arial"/>
        </w:rPr>
        <w:t>Key Questions</w:t>
      </w:r>
      <w:r w:rsidR="00F54614" w:rsidRPr="005725AA">
        <w:rPr>
          <w:rFonts w:ascii="Arial" w:hAnsi="Arial" w:cs="Arial"/>
        </w:rPr>
        <w:t xml:space="preserve"> (slide 3</w:t>
      </w:r>
      <w:r>
        <w:rPr>
          <w:rFonts w:ascii="Arial" w:hAnsi="Arial" w:cs="Arial"/>
        </w:rPr>
        <w:t>2</w:t>
      </w:r>
      <w:r w:rsidR="00F54614" w:rsidRPr="005725AA">
        <w:rPr>
          <w:rFonts w:ascii="Arial" w:hAnsi="Arial" w:cs="Arial"/>
        </w:rPr>
        <w:t>)</w:t>
      </w:r>
      <w:bookmarkEnd w:id="23"/>
    </w:p>
    <w:p w14:paraId="0D3259BE" w14:textId="24092725" w:rsidR="00D72C8C" w:rsidRDefault="00D72C8C" w:rsidP="00280792">
      <w:pPr>
        <w:rPr>
          <w:rFonts w:ascii="Arial" w:hAnsi="Arial" w:cs="Arial"/>
        </w:rPr>
      </w:pPr>
      <w:r w:rsidRPr="00D72C8C">
        <w:rPr>
          <w:rFonts w:ascii="Arial" w:hAnsi="Arial" w:cs="Arial"/>
        </w:rPr>
        <w:t>Jillian Clayton</w:t>
      </w:r>
      <w:r w:rsidR="00EF6495">
        <w:rPr>
          <w:rFonts w:ascii="Arial" w:hAnsi="Arial" w:cs="Arial"/>
        </w:rPr>
        <w:t>:</w:t>
      </w:r>
      <w:r w:rsidR="00EF6495" w:rsidRPr="00EF6495">
        <w:t xml:space="preserve"> </w:t>
      </w:r>
      <w:proofErr w:type="gramStart"/>
      <w:r w:rsidR="00EF6495" w:rsidRPr="00EF6495">
        <w:rPr>
          <w:rFonts w:ascii="Arial" w:hAnsi="Arial" w:cs="Arial"/>
        </w:rPr>
        <w:t>Thanks</w:t>
      </w:r>
      <w:proofErr w:type="gramEnd"/>
      <w:r w:rsidR="00EF6495" w:rsidRPr="00EF6495">
        <w:rPr>
          <w:rFonts w:ascii="Arial" w:hAnsi="Arial" w:cs="Arial"/>
        </w:rPr>
        <w:t xml:space="preserve"> Yingna</w:t>
      </w:r>
      <w:r w:rsidR="00EF6495">
        <w:rPr>
          <w:rFonts w:ascii="Arial" w:hAnsi="Arial" w:cs="Arial"/>
        </w:rPr>
        <w:t>.</w:t>
      </w:r>
      <w:r w:rsidR="006D5AA5" w:rsidRPr="006D5AA5">
        <w:rPr>
          <w:rFonts w:ascii="Arial" w:hAnsi="Arial" w:cs="Arial"/>
        </w:rPr>
        <w:t xml:space="preserve"> </w:t>
      </w:r>
      <w:r w:rsidR="006D5AA5" w:rsidRPr="00CA146A">
        <w:rPr>
          <w:rFonts w:ascii="Arial" w:hAnsi="Arial" w:cs="Arial"/>
        </w:rPr>
        <w:t xml:space="preserve">We'll go over some key questions that you may have while you're applying as a TA </w:t>
      </w:r>
      <w:r w:rsidR="00047CA5">
        <w:rPr>
          <w:rFonts w:ascii="Arial" w:hAnsi="Arial" w:cs="Arial"/>
        </w:rPr>
        <w:t>Vendor</w:t>
      </w:r>
      <w:r w:rsidR="0059275F">
        <w:rPr>
          <w:rFonts w:ascii="Arial" w:hAnsi="Arial" w:cs="Arial"/>
        </w:rPr>
        <w:t>.</w:t>
      </w:r>
    </w:p>
    <w:p w14:paraId="3FDE5567" w14:textId="7C98699F" w:rsidR="00662ADB" w:rsidRDefault="00D82C18" w:rsidP="00280792">
      <w:pPr>
        <w:rPr>
          <w:rFonts w:ascii="Arial" w:hAnsi="Arial" w:cs="Arial"/>
        </w:rPr>
      </w:pPr>
      <w:r>
        <w:rPr>
          <w:rFonts w:ascii="Arial" w:hAnsi="Arial" w:cs="Arial"/>
        </w:rPr>
        <w:t>(Slide 33)</w:t>
      </w:r>
      <w:r w:rsidR="0059275F">
        <w:rPr>
          <w:rFonts w:ascii="Arial" w:hAnsi="Arial" w:cs="Arial"/>
        </w:rPr>
        <w:t xml:space="preserve"> </w:t>
      </w:r>
      <w:r w:rsidR="00CA146A" w:rsidRPr="005307DF">
        <w:rPr>
          <w:rFonts w:ascii="Arial" w:hAnsi="Arial" w:cs="Arial"/>
          <w:b/>
          <w:bCs/>
        </w:rPr>
        <w:t xml:space="preserve">What happens after you apply to register as a TA </w:t>
      </w:r>
      <w:r w:rsidR="00047CA5">
        <w:rPr>
          <w:rFonts w:ascii="Arial" w:hAnsi="Arial" w:cs="Arial"/>
          <w:b/>
          <w:bCs/>
        </w:rPr>
        <w:t>Vendor</w:t>
      </w:r>
      <w:r w:rsidR="00CA146A" w:rsidRPr="005307DF">
        <w:rPr>
          <w:rFonts w:ascii="Arial" w:hAnsi="Arial" w:cs="Arial"/>
          <w:b/>
          <w:bCs/>
        </w:rPr>
        <w:t xml:space="preserve">? </w:t>
      </w:r>
      <w:r w:rsidR="00CA146A" w:rsidRPr="00CA146A">
        <w:rPr>
          <w:rFonts w:ascii="Arial" w:hAnsi="Arial" w:cs="Arial"/>
        </w:rPr>
        <w:t xml:space="preserve">This kind of shows an outline of the process of your registration form, so once your application is submitted, the point of contact in the TPA will receive a confirmation e-mail advising that the application has been submitted. Then application will be reviewed and evaluated by the TPA according to the </w:t>
      </w:r>
      <w:r w:rsidR="001E6A8D">
        <w:rPr>
          <w:rFonts w:ascii="Arial" w:hAnsi="Arial" w:cs="Arial"/>
        </w:rPr>
        <w:t xml:space="preserve">DHCS </w:t>
      </w:r>
      <w:r w:rsidR="00CA146A" w:rsidRPr="00CA146A">
        <w:rPr>
          <w:rFonts w:ascii="Arial" w:hAnsi="Arial" w:cs="Arial"/>
        </w:rPr>
        <w:t>criteria. After that</w:t>
      </w:r>
      <w:r w:rsidR="002F7AD4">
        <w:rPr>
          <w:rFonts w:ascii="Arial" w:hAnsi="Arial" w:cs="Arial"/>
        </w:rPr>
        <w:t>,</w:t>
      </w:r>
      <w:r w:rsidR="00CA146A" w:rsidRPr="00CA146A">
        <w:rPr>
          <w:rFonts w:ascii="Arial" w:hAnsi="Arial" w:cs="Arial"/>
        </w:rPr>
        <w:t xml:space="preserve"> the TPA will provide DHCS with recommended applications for approval, and </w:t>
      </w:r>
      <w:r w:rsidR="00CA146A" w:rsidRPr="00CA146A">
        <w:rPr>
          <w:rFonts w:ascii="Arial" w:hAnsi="Arial" w:cs="Arial"/>
        </w:rPr>
        <w:lastRenderedPageBreak/>
        <w:t xml:space="preserve">DHCS will make the final decision on approval of TA </w:t>
      </w:r>
      <w:r w:rsidR="00047CA5">
        <w:rPr>
          <w:rFonts w:ascii="Arial" w:hAnsi="Arial" w:cs="Arial"/>
        </w:rPr>
        <w:t>Vendor</w:t>
      </w:r>
      <w:r w:rsidR="00CA146A" w:rsidRPr="00CA146A">
        <w:rPr>
          <w:rFonts w:ascii="Arial" w:hAnsi="Arial" w:cs="Arial"/>
        </w:rPr>
        <w:t>s. Once all the approvals have been completed, the applicants will be notified of the decision via e-mail.</w:t>
      </w:r>
    </w:p>
    <w:p w14:paraId="2FFE3E31" w14:textId="3D8F4F60" w:rsidR="00E21182" w:rsidRDefault="00E21182" w:rsidP="00474D4E">
      <w:pPr>
        <w:rPr>
          <w:rFonts w:ascii="Arial" w:hAnsi="Arial" w:cs="Arial"/>
        </w:rPr>
      </w:pPr>
      <w:r>
        <w:rPr>
          <w:rFonts w:ascii="Arial" w:hAnsi="Arial" w:cs="Arial"/>
        </w:rPr>
        <w:t xml:space="preserve">(Slide </w:t>
      </w:r>
      <w:r w:rsidR="000C688D">
        <w:rPr>
          <w:rFonts w:ascii="Arial" w:hAnsi="Arial" w:cs="Arial"/>
        </w:rPr>
        <w:t>3</w:t>
      </w:r>
      <w:r>
        <w:rPr>
          <w:rFonts w:ascii="Arial" w:hAnsi="Arial" w:cs="Arial"/>
        </w:rPr>
        <w:t xml:space="preserve">4) </w:t>
      </w:r>
      <w:r w:rsidR="00474D4E" w:rsidRPr="005307DF">
        <w:rPr>
          <w:rFonts w:ascii="Arial" w:hAnsi="Arial" w:cs="Arial"/>
          <w:b/>
          <w:bCs/>
        </w:rPr>
        <w:t xml:space="preserve">Can I revise my TA </w:t>
      </w:r>
      <w:r w:rsidR="00047CA5">
        <w:rPr>
          <w:rFonts w:ascii="Arial" w:hAnsi="Arial" w:cs="Arial"/>
          <w:b/>
          <w:bCs/>
        </w:rPr>
        <w:t>Vendor</w:t>
      </w:r>
      <w:r w:rsidR="00474D4E" w:rsidRPr="005307DF">
        <w:rPr>
          <w:rFonts w:ascii="Arial" w:hAnsi="Arial" w:cs="Arial"/>
          <w:b/>
          <w:bCs/>
        </w:rPr>
        <w:t xml:space="preserve"> application after it is submitted?</w:t>
      </w:r>
      <w:r w:rsidR="00474D4E" w:rsidRPr="00474D4E">
        <w:rPr>
          <w:rFonts w:ascii="Arial" w:hAnsi="Arial" w:cs="Arial"/>
        </w:rPr>
        <w:t xml:space="preserve"> So unfortunately, once your application is submitted, you won't be able to make any changes during the application period. However, if you decide you would like to apply to qualify i</w:t>
      </w:r>
      <w:r w:rsidR="00D83862">
        <w:rPr>
          <w:rFonts w:ascii="Arial" w:hAnsi="Arial" w:cs="Arial"/>
        </w:rPr>
        <w:t>n</w:t>
      </w:r>
      <w:r w:rsidR="00474D4E" w:rsidRPr="00474D4E">
        <w:rPr>
          <w:rFonts w:ascii="Arial" w:hAnsi="Arial" w:cs="Arial"/>
        </w:rPr>
        <w:t xml:space="preserve"> an additional TA domain once your application is submitted, you may submit a new application for that TA domain. If your application is denied, you will be notified of the reason for the decision, and you may apply again during the next application</w:t>
      </w:r>
      <w:r w:rsidR="008E370D">
        <w:rPr>
          <w:rFonts w:ascii="Arial" w:hAnsi="Arial" w:cs="Arial"/>
        </w:rPr>
        <w:t xml:space="preserve"> period</w:t>
      </w:r>
      <w:r w:rsidR="00474D4E" w:rsidRPr="00474D4E">
        <w:rPr>
          <w:rFonts w:ascii="Arial" w:hAnsi="Arial" w:cs="Arial"/>
        </w:rPr>
        <w:t>.</w:t>
      </w:r>
    </w:p>
    <w:p w14:paraId="5D56CE35" w14:textId="3ED97CE5" w:rsidR="00662ADB" w:rsidRDefault="00474D4E" w:rsidP="00280792">
      <w:pPr>
        <w:rPr>
          <w:rFonts w:ascii="Arial" w:hAnsi="Arial" w:cs="Arial"/>
        </w:rPr>
      </w:pPr>
      <w:r>
        <w:rPr>
          <w:rFonts w:ascii="Arial" w:hAnsi="Arial" w:cs="Arial"/>
        </w:rPr>
        <w:t>(Slide 35)</w:t>
      </w:r>
      <w:r w:rsidR="008879D7">
        <w:rPr>
          <w:rFonts w:ascii="Arial" w:hAnsi="Arial" w:cs="Arial"/>
        </w:rPr>
        <w:t xml:space="preserve"> </w:t>
      </w:r>
      <w:r w:rsidR="008879D7" w:rsidRPr="005307DF">
        <w:rPr>
          <w:rFonts w:ascii="Arial" w:hAnsi="Arial" w:cs="Arial"/>
          <w:b/>
          <w:bCs/>
        </w:rPr>
        <w:t>Are there requirements for describing Off-the-Shelf TA projects?</w:t>
      </w:r>
      <w:r w:rsidR="008879D7" w:rsidRPr="008879D7">
        <w:rPr>
          <w:rFonts w:ascii="Arial" w:hAnsi="Arial" w:cs="Arial"/>
        </w:rPr>
        <w:t xml:space="preserve"> Off-the-Shelf TA project descriptions included in the application should not exceed 250 words and should identify the project objectives, the price, and the time needed for the project. Descriptions of Off-the-Shelf TA projects that an applicant proposes to offer, via the </w:t>
      </w:r>
      <w:r w:rsidR="00047CA5">
        <w:rPr>
          <w:rFonts w:ascii="Arial" w:hAnsi="Arial" w:cs="Arial"/>
        </w:rPr>
        <w:t>Marketplace</w:t>
      </w:r>
      <w:r w:rsidR="008879D7" w:rsidRPr="008879D7">
        <w:rPr>
          <w:rFonts w:ascii="Arial" w:hAnsi="Arial" w:cs="Arial"/>
        </w:rPr>
        <w:t>, should be prepared in Microsoft Word or a PDF and uploaded to the application as a separate document. There is no limit to the number of Off-the-Shelf projects that an applicant may propose to offer.</w:t>
      </w:r>
    </w:p>
    <w:p w14:paraId="19D57DB2" w14:textId="0700A5EE" w:rsidR="00662ADB" w:rsidRDefault="008879D7" w:rsidP="00280792">
      <w:pPr>
        <w:rPr>
          <w:rFonts w:ascii="Arial" w:hAnsi="Arial" w:cs="Arial"/>
        </w:rPr>
      </w:pPr>
      <w:r>
        <w:rPr>
          <w:rFonts w:ascii="Arial" w:hAnsi="Arial" w:cs="Arial"/>
        </w:rPr>
        <w:t>(Slide 36)</w:t>
      </w:r>
      <w:r w:rsidR="00174410">
        <w:rPr>
          <w:rFonts w:ascii="Arial" w:hAnsi="Arial" w:cs="Arial"/>
        </w:rPr>
        <w:t xml:space="preserve"> </w:t>
      </w:r>
      <w:r w:rsidR="00174410" w:rsidRPr="005307DF">
        <w:rPr>
          <w:rFonts w:ascii="Arial" w:hAnsi="Arial" w:cs="Arial"/>
          <w:b/>
          <w:bCs/>
        </w:rPr>
        <w:t xml:space="preserve">What is the timeline for the </w:t>
      </w:r>
      <w:r w:rsidR="00047CA5">
        <w:rPr>
          <w:rFonts w:ascii="Arial" w:hAnsi="Arial" w:cs="Arial"/>
          <w:b/>
          <w:bCs/>
        </w:rPr>
        <w:t>Marketplace</w:t>
      </w:r>
      <w:r w:rsidR="00174410" w:rsidRPr="005307DF">
        <w:rPr>
          <w:rFonts w:ascii="Arial" w:hAnsi="Arial" w:cs="Arial"/>
          <w:b/>
          <w:bCs/>
        </w:rPr>
        <w:t>?</w:t>
      </w:r>
      <w:r w:rsidR="00174410" w:rsidRPr="00174410">
        <w:rPr>
          <w:rFonts w:ascii="Arial" w:hAnsi="Arial" w:cs="Arial"/>
        </w:rPr>
        <w:t xml:space="preserve"> So, as we mentioned, the </w:t>
      </w:r>
      <w:r w:rsidR="00047CA5">
        <w:rPr>
          <w:rFonts w:ascii="Arial" w:hAnsi="Arial" w:cs="Arial"/>
        </w:rPr>
        <w:t>Marketplace</w:t>
      </w:r>
      <w:r w:rsidR="00174410" w:rsidRPr="00174410">
        <w:rPr>
          <w:rFonts w:ascii="Arial" w:hAnsi="Arial" w:cs="Arial"/>
        </w:rPr>
        <w:t xml:space="preserve"> is expected to launch in January of 2023, all the way through 2027. The approved TA </w:t>
      </w:r>
      <w:r w:rsidR="00047CA5">
        <w:rPr>
          <w:rFonts w:ascii="Arial" w:hAnsi="Arial" w:cs="Arial"/>
        </w:rPr>
        <w:t>Vendor</w:t>
      </w:r>
      <w:r w:rsidR="00174410" w:rsidRPr="00174410">
        <w:rPr>
          <w:rFonts w:ascii="Arial" w:hAnsi="Arial" w:cs="Arial"/>
        </w:rPr>
        <w:t xml:space="preserve">s will execute contracts with PCG for the duration of the </w:t>
      </w:r>
      <w:r w:rsidR="00047CA5">
        <w:rPr>
          <w:rFonts w:ascii="Arial" w:hAnsi="Arial" w:cs="Arial"/>
        </w:rPr>
        <w:t>Marketplace</w:t>
      </w:r>
      <w:r w:rsidR="00174410" w:rsidRPr="00174410">
        <w:rPr>
          <w:rFonts w:ascii="Arial" w:hAnsi="Arial" w:cs="Arial"/>
        </w:rPr>
        <w:t xml:space="preserve">. The expectation is that the contracts will be maintained unless there is demonstrated poor performance on the part of the </w:t>
      </w:r>
      <w:r w:rsidR="00047CA5">
        <w:rPr>
          <w:rFonts w:ascii="Arial" w:hAnsi="Arial" w:cs="Arial"/>
        </w:rPr>
        <w:t>Vendor</w:t>
      </w:r>
      <w:r w:rsidR="0026019D">
        <w:rPr>
          <w:rFonts w:ascii="Arial" w:hAnsi="Arial" w:cs="Arial"/>
        </w:rPr>
        <w:t>,</w:t>
      </w:r>
      <w:r w:rsidR="00174410" w:rsidRPr="00174410">
        <w:rPr>
          <w:rFonts w:ascii="Arial" w:hAnsi="Arial" w:cs="Arial"/>
        </w:rPr>
        <w:t xml:space="preserve"> such </w:t>
      </w:r>
      <w:r w:rsidR="0026019D">
        <w:rPr>
          <w:rFonts w:ascii="Arial" w:hAnsi="Arial" w:cs="Arial"/>
        </w:rPr>
        <w:t xml:space="preserve">that </w:t>
      </w:r>
      <w:r w:rsidR="00174410" w:rsidRPr="00174410">
        <w:rPr>
          <w:rFonts w:ascii="Arial" w:hAnsi="Arial" w:cs="Arial"/>
        </w:rPr>
        <w:t xml:space="preserve">the </w:t>
      </w:r>
      <w:r w:rsidR="00047CA5">
        <w:rPr>
          <w:rFonts w:ascii="Arial" w:hAnsi="Arial" w:cs="Arial"/>
        </w:rPr>
        <w:t>Vendor</w:t>
      </w:r>
      <w:r w:rsidR="00174410" w:rsidRPr="00174410">
        <w:rPr>
          <w:rFonts w:ascii="Arial" w:hAnsi="Arial" w:cs="Arial"/>
        </w:rPr>
        <w:t xml:space="preserve"> will not need to submit a subsequent application to remain </w:t>
      </w:r>
      <w:r w:rsidR="00E901A8">
        <w:rPr>
          <w:rFonts w:ascii="Arial" w:hAnsi="Arial" w:cs="Arial"/>
        </w:rPr>
        <w:t>in</w:t>
      </w:r>
      <w:r w:rsidR="00174410" w:rsidRPr="00174410">
        <w:rPr>
          <w:rFonts w:ascii="Arial" w:hAnsi="Arial" w:cs="Arial"/>
        </w:rPr>
        <w:t xml:space="preserve"> the TA </w:t>
      </w:r>
      <w:r w:rsidR="00047CA5">
        <w:rPr>
          <w:rFonts w:ascii="Arial" w:hAnsi="Arial" w:cs="Arial"/>
        </w:rPr>
        <w:t>Marketplace</w:t>
      </w:r>
      <w:r w:rsidR="00174410" w:rsidRPr="00174410">
        <w:rPr>
          <w:rFonts w:ascii="Arial" w:hAnsi="Arial" w:cs="Arial"/>
        </w:rPr>
        <w:t xml:space="preserve"> from year to year. </w:t>
      </w:r>
      <w:r w:rsidR="00047CA5">
        <w:rPr>
          <w:rFonts w:ascii="Arial" w:hAnsi="Arial" w:cs="Arial"/>
        </w:rPr>
        <w:t>Vendor</w:t>
      </w:r>
      <w:r w:rsidR="00174410" w:rsidRPr="00174410">
        <w:rPr>
          <w:rFonts w:ascii="Arial" w:hAnsi="Arial" w:cs="Arial"/>
        </w:rPr>
        <w:t>s can apply to provide TA in additional domains during later application period</w:t>
      </w:r>
      <w:r w:rsidR="00E901A8">
        <w:rPr>
          <w:rFonts w:ascii="Arial" w:hAnsi="Arial" w:cs="Arial"/>
        </w:rPr>
        <w:t>s</w:t>
      </w:r>
      <w:r w:rsidR="00174410">
        <w:rPr>
          <w:rFonts w:ascii="Arial" w:hAnsi="Arial" w:cs="Arial"/>
        </w:rPr>
        <w:t>.</w:t>
      </w:r>
    </w:p>
    <w:p w14:paraId="1DE6915F" w14:textId="31F2A424" w:rsidR="00174410" w:rsidRDefault="00174410" w:rsidP="00280792">
      <w:pPr>
        <w:rPr>
          <w:rFonts w:ascii="Arial" w:hAnsi="Arial" w:cs="Arial"/>
        </w:rPr>
      </w:pPr>
      <w:r>
        <w:rPr>
          <w:rFonts w:ascii="Arial" w:hAnsi="Arial" w:cs="Arial"/>
        </w:rPr>
        <w:t xml:space="preserve">(Slide 37) </w:t>
      </w:r>
      <w:r w:rsidR="00EF623D" w:rsidRPr="005307DF">
        <w:rPr>
          <w:rFonts w:ascii="Arial" w:hAnsi="Arial" w:cs="Arial"/>
          <w:b/>
          <w:bCs/>
        </w:rPr>
        <w:t xml:space="preserve">How much funding can I expect to receive as a TA </w:t>
      </w:r>
      <w:r w:rsidR="00047CA5">
        <w:rPr>
          <w:rFonts w:ascii="Arial" w:hAnsi="Arial" w:cs="Arial"/>
          <w:b/>
          <w:bCs/>
        </w:rPr>
        <w:t>Vendor</w:t>
      </w:r>
      <w:r w:rsidR="00EF623D" w:rsidRPr="005307DF">
        <w:rPr>
          <w:rFonts w:ascii="Arial" w:hAnsi="Arial" w:cs="Arial"/>
          <w:b/>
          <w:bCs/>
        </w:rPr>
        <w:t>?</w:t>
      </w:r>
      <w:r w:rsidR="00EF623D" w:rsidRPr="00EF623D">
        <w:rPr>
          <w:rFonts w:ascii="Arial" w:hAnsi="Arial" w:cs="Arial"/>
        </w:rPr>
        <w:t xml:space="preserve"> The approval as a </w:t>
      </w:r>
      <w:r w:rsidR="00047CA5">
        <w:rPr>
          <w:rFonts w:ascii="Arial" w:hAnsi="Arial" w:cs="Arial"/>
        </w:rPr>
        <w:t>Vendor</w:t>
      </w:r>
      <w:r w:rsidR="00EF623D" w:rsidRPr="00EF623D">
        <w:rPr>
          <w:rFonts w:ascii="Arial" w:hAnsi="Arial" w:cs="Arial"/>
        </w:rPr>
        <w:t xml:space="preserve"> does not guarantee that a </w:t>
      </w:r>
      <w:r w:rsidR="00047CA5">
        <w:rPr>
          <w:rFonts w:ascii="Arial" w:hAnsi="Arial" w:cs="Arial"/>
        </w:rPr>
        <w:t>Vendor</w:t>
      </w:r>
      <w:r w:rsidR="00EF623D" w:rsidRPr="00EF623D">
        <w:rPr>
          <w:rFonts w:ascii="Arial" w:hAnsi="Arial" w:cs="Arial"/>
        </w:rPr>
        <w:t xml:space="preserve"> will receive funding through the </w:t>
      </w:r>
      <w:r w:rsidR="00047CA5">
        <w:rPr>
          <w:rFonts w:ascii="Arial" w:hAnsi="Arial" w:cs="Arial"/>
        </w:rPr>
        <w:t>Marketplace</w:t>
      </w:r>
      <w:r w:rsidR="00EF623D" w:rsidRPr="00EF623D">
        <w:rPr>
          <w:rFonts w:ascii="Arial" w:hAnsi="Arial" w:cs="Arial"/>
        </w:rPr>
        <w:t xml:space="preserve"> and that's because TA </w:t>
      </w:r>
      <w:r w:rsidR="00047CA5">
        <w:rPr>
          <w:rFonts w:ascii="Arial" w:hAnsi="Arial" w:cs="Arial"/>
        </w:rPr>
        <w:t>Vendor</w:t>
      </w:r>
      <w:r w:rsidR="00EF623D" w:rsidRPr="00EF623D">
        <w:rPr>
          <w:rFonts w:ascii="Arial" w:hAnsi="Arial" w:cs="Arial"/>
        </w:rPr>
        <w:t xml:space="preserve">s must be selected by an entity or you know, the TA </w:t>
      </w:r>
      <w:r w:rsidR="006738B2">
        <w:rPr>
          <w:rFonts w:ascii="Arial" w:hAnsi="Arial" w:cs="Arial"/>
        </w:rPr>
        <w:t>Recipient</w:t>
      </w:r>
      <w:r w:rsidR="00F93FBC">
        <w:rPr>
          <w:rFonts w:ascii="Arial" w:hAnsi="Arial" w:cs="Arial"/>
        </w:rPr>
        <w:t>,</w:t>
      </w:r>
      <w:r w:rsidR="00EF623D" w:rsidRPr="00EF623D">
        <w:rPr>
          <w:rFonts w:ascii="Arial" w:hAnsi="Arial" w:cs="Arial"/>
        </w:rPr>
        <w:t xml:space="preserve"> to provide the TA services in order to receive the funding. The TA </w:t>
      </w:r>
      <w:r w:rsidR="00047CA5">
        <w:rPr>
          <w:rFonts w:ascii="Arial" w:hAnsi="Arial" w:cs="Arial"/>
        </w:rPr>
        <w:t>Marketplace</w:t>
      </w:r>
      <w:r w:rsidR="00EF623D" w:rsidRPr="00EF623D">
        <w:rPr>
          <w:rFonts w:ascii="Arial" w:hAnsi="Arial" w:cs="Arial"/>
        </w:rPr>
        <w:t xml:space="preserve"> website will be the primary vehicle through which approved </w:t>
      </w:r>
      <w:r w:rsidR="00047CA5">
        <w:rPr>
          <w:rFonts w:ascii="Arial" w:hAnsi="Arial" w:cs="Arial"/>
        </w:rPr>
        <w:t>Vendor</w:t>
      </w:r>
      <w:r w:rsidR="00EF623D" w:rsidRPr="00EF623D">
        <w:rPr>
          <w:rFonts w:ascii="Arial" w:hAnsi="Arial" w:cs="Arial"/>
        </w:rPr>
        <w:t xml:space="preserve">s can market their services to potential </w:t>
      </w:r>
      <w:r w:rsidR="006738B2">
        <w:rPr>
          <w:rFonts w:ascii="Arial" w:hAnsi="Arial" w:cs="Arial"/>
        </w:rPr>
        <w:t>Recipient</w:t>
      </w:r>
      <w:r w:rsidR="00EF623D" w:rsidRPr="00EF623D">
        <w:rPr>
          <w:rFonts w:ascii="Arial" w:hAnsi="Arial" w:cs="Arial"/>
        </w:rPr>
        <w:t xml:space="preserve">s. Each TA approved </w:t>
      </w:r>
      <w:r w:rsidR="00047CA5">
        <w:rPr>
          <w:rFonts w:ascii="Arial" w:hAnsi="Arial" w:cs="Arial"/>
        </w:rPr>
        <w:t>Vendor</w:t>
      </w:r>
      <w:r w:rsidR="00EF623D" w:rsidRPr="00EF623D">
        <w:rPr>
          <w:rFonts w:ascii="Arial" w:hAnsi="Arial" w:cs="Arial"/>
        </w:rPr>
        <w:t xml:space="preserve"> will have a dedicated </w:t>
      </w:r>
      <w:r w:rsidR="00047CA5">
        <w:rPr>
          <w:rFonts w:ascii="Arial" w:hAnsi="Arial" w:cs="Arial"/>
        </w:rPr>
        <w:t>Vendor</w:t>
      </w:r>
      <w:r w:rsidR="00EF623D" w:rsidRPr="00EF623D">
        <w:rPr>
          <w:rFonts w:ascii="Arial" w:hAnsi="Arial" w:cs="Arial"/>
        </w:rPr>
        <w:t xml:space="preserve"> profile that is displayed in each domain for which the </w:t>
      </w:r>
      <w:r w:rsidR="00047CA5">
        <w:rPr>
          <w:rFonts w:ascii="Arial" w:hAnsi="Arial" w:cs="Arial"/>
        </w:rPr>
        <w:t>Vendor</w:t>
      </w:r>
      <w:r w:rsidR="00EF623D" w:rsidRPr="00EF623D">
        <w:rPr>
          <w:rFonts w:ascii="Arial" w:hAnsi="Arial" w:cs="Arial"/>
        </w:rPr>
        <w:t xml:space="preserve"> has qualified. Off-the-Shelf TA project offerings will also be featured on the TA </w:t>
      </w:r>
      <w:r w:rsidR="00047CA5">
        <w:rPr>
          <w:rFonts w:ascii="Arial" w:hAnsi="Arial" w:cs="Arial"/>
        </w:rPr>
        <w:t>Marketplace</w:t>
      </w:r>
      <w:r w:rsidR="00EF623D" w:rsidRPr="00EF623D">
        <w:rPr>
          <w:rFonts w:ascii="Arial" w:hAnsi="Arial" w:cs="Arial"/>
        </w:rPr>
        <w:t xml:space="preserve"> website that's easily accessible for potential </w:t>
      </w:r>
      <w:r w:rsidR="006738B2">
        <w:rPr>
          <w:rFonts w:ascii="Arial" w:hAnsi="Arial" w:cs="Arial"/>
        </w:rPr>
        <w:t>Recipient</w:t>
      </w:r>
      <w:r w:rsidR="00EF623D" w:rsidRPr="00EF623D">
        <w:rPr>
          <w:rFonts w:ascii="Arial" w:hAnsi="Arial" w:cs="Arial"/>
        </w:rPr>
        <w:t xml:space="preserve">s that are shopping for TA options. Also, additional opportunities for TA </w:t>
      </w:r>
      <w:r w:rsidR="00047CA5">
        <w:rPr>
          <w:rFonts w:ascii="Arial" w:hAnsi="Arial" w:cs="Arial"/>
        </w:rPr>
        <w:t>Vendor</w:t>
      </w:r>
      <w:r w:rsidR="00EF623D" w:rsidRPr="00EF623D">
        <w:rPr>
          <w:rFonts w:ascii="Arial" w:hAnsi="Arial" w:cs="Arial"/>
        </w:rPr>
        <w:t xml:space="preserve">s to promote their services to potential </w:t>
      </w:r>
      <w:r w:rsidR="006738B2">
        <w:rPr>
          <w:rFonts w:ascii="Arial" w:hAnsi="Arial" w:cs="Arial"/>
        </w:rPr>
        <w:t>Recipient</w:t>
      </w:r>
      <w:r w:rsidR="00EF623D" w:rsidRPr="00EF623D">
        <w:rPr>
          <w:rFonts w:ascii="Arial" w:hAnsi="Arial" w:cs="Arial"/>
        </w:rPr>
        <w:t xml:space="preserve">s may be made available over the life of the PATH </w:t>
      </w:r>
      <w:r w:rsidR="00047CA5">
        <w:rPr>
          <w:rFonts w:ascii="Arial" w:hAnsi="Arial" w:cs="Arial"/>
        </w:rPr>
        <w:t>Technical Assistance Marketplace</w:t>
      </w:r>
      <w:r w:rsidR="00EF623D" w:rsidRPr="00EF623D">
        <w:rPr>
          <w:rFonts w:ascii="Arial" w:hAnsi="Arial" w:cs="Arial"/>
        </w:rPr>
        <w:t xml:space="preserve"> Initiative.</w:t>
      </w:r>
    </w:p>
    <w:p w14:paraId="5CE2C3C4" w14:textId="2D227DDA" w:rsidR="00EF623D" w:rsidRDefault="00EF623D" w:rsidP="00280792">
      <w:pPr>
        <w:rPr>
          <w:rFonts w:ascii="Arial" w:hAnsi="Arial" w:cs="Arial"/>
        </w:rPr>
      </w:pPr>
      <w:r>
        <w:rPr>
          <w:rFonts w:ascii="Arial" w:hAnsi="Arial" w:cs="Arial"/>
        </w:rPr>
        <w:t xml:space="preserve">(Slide 38) </w:t>
      </w:r>
      <w:r w:rsidR="00F92B7F" w:rsidRPr="005307DF">
        <w:rPr>
          <w:rFonts w:ascii="Arial" w:hAnsi="Arial" w:cs="Arial"/>
          <w:b/>
          <w:bCs/>
        </w:rPr>
        <w:t xml:space="preserve">Is the annual funding available for the TA </w:t>
      </w:r>
      <w:r w:rsidR="00047CA5">
        <w:rPr>
          <w:rFonts w:ascii="Arial" w:hAnsi="Arial" w:cs="Arial"/>
          <w:b/>
          <w:bCs/>
        </w:rPr>
        <w:t>Marketplace</w:t>
      </w:r>
      <w:r w:rsidR="00F92B7F" w:rsidRPr="005307DF">
        <w:rPr>
          <w:rFonts w:ascii="Arial" w:hAnsi="Arial" w:cs="Arial"/>
          <w:b/>
          <w:bCs/>
        </w:rPr>
        <w:t xml:space="preserve"> allocated in any way?</w:t>
      </w:r>
      <w:r w:rsidR="00F92B7F" w:rsidRPr="00F92B7F">
        <w:rPr>
          <w:rFonts w:ascii="Arial" w:hAnsi="Arial" w:cs="Arial"/>
        </w:rPr>
        <w:t xml:space="preserve"> DHCS has defined soft target allocations by county, and these target allocations encourage an equitable distribution of PATH funds for entities across the state. The targets by county are not fixed and they may be adjusted depending on the needs and other criteria and variables. The allocations were based on a variety of factors assessed at the county level, such as Medicaid enrollment, managed care plan revenue and measures of housing access.</w:t>
      </w:r>
    </w:p>
    <w:p w14:paraId="4AA355E4" w14:textId="7E094A8C" w:rsidR="00F92B7F" w:rsidRDefault="00F92B7F" w:rsidP="00280792">
      <w:pPr>
        <w:rPr>
          <w:rFonts w:ascii="Arial" w:hAnsi="Arial" w:cs="Arial"/>
        </w:rPr>
      </w:pPr>
      <w:r>
        <w:rPr>
          <w:rFonts w:ascii="Arial" w:hAnsi="Arial" w:cs="Arial"/>
        </w:rPr>
        <w:t>(Slide 39</w:t>
      </w:r>
      <w:r w:rsidRPr="005307DF">
        <w:rPr>
          <w:rFonts w:ascii="Arial" w:hAnsi="Arial" w:cs="Arial"/>
          <w:b/>
          <w:bCs/>
        </w:rPr>
        <w:t xml:space="preserve">) </w:t>
      </w:r>
      <w:r w:rsidR="00751378" w:rsidRPr="005307DF">
        <w:rPr>
          <w:rFonts w:ascii="Arial" w:hAnsi="Arial" w:cs="Arial"/>
          <w:b/>
          <w:bCs/>
        </w:rPr>
        <w:t xml:space="preserve">If I'm having trouble completing my application, is </w:t>
      </w:r>
      <w:r w:rsidR="00047CA5">
        <w:rPr>
          <w:rFonts w:ascii="Arial" w:hAnsi="Arial" w:cs="Arial"/>
          <w:b/>
          <w:bCs/>
        </w:rPr>
        <w:t xml:space="preserve">Technical Assistance </w:t>
      </w:r>
      <w:r w:rsidR="00751378" w:rsidRPr="005307DF">
        <w:rPr>
          <w:rFonts w:ascii="Arial" w:hAnsi="Arial" w:cs="Arial"/>
          <w:b/>
          <w:bCs/>
        </w:rPr>
        <w:t>available?</w:t>
      </w:r>
      <w:r w:rsidR="00751378" w:rsidRPr="00751378">
        <w:rPr>
          <w:rFonts w:ascii="Arial" w:hAnsi="Arial" w:cs="Arial"/>
        </w:rPr>
        <w:t xml:space="preserve"> The answer is yes, </w:t>
      </w:r>
      <w:r w:rsidR="00904E09">
        <w:rPr>
          <w:rFonts w:ascii="Arial" w:hAnsi="Arial" w:cs="Arial"/>
        </w:rPr>
        <w:t>t</w:t>
      </w:r>
      <w:r w:rsidR="00047CA5">
        <w:rPr>
          <w:rFonts w:ascii="Arial" w:hAnsi="Arial" w:cs="Arial"/>
        </w:rPr>
        <w:t xml:space="preserve">echnical </w:t>
      </w:r>
      <w:r w:rsidR="00904E09">
        <w:rPr>
          <w:rFonts w:ascii="Arial" w:hAnsi="Arial" w:cs="Arial"/>
        </w:rPr>
        <w:t>a</w:t>
      </w:r>
      <w:r w:rsidR="00047CA5">
        <w:rPr>
          <w:rFonts w:ascii="Arial" w:hAnsi="Arial" w:cs="Arial"/>
        </w:rPr>
        <w:t xml:space="preserve">ssistance </w:t>
      </w:r>
      <w:r w:rsidR="00751378" w:rsidRPr="00751378">
        <w:rPr>
          <w:rFonts w:ascii="Arial" w:hAnsi="Arial" w:cs="Arial"/>
        </w:rPr>
        <w:t xml:space="preserve">is available if you need help applying or submitting applications online and so you can e-mail our third-party administrator at </w:t>
      </w:r>
      <w:hyperlink r:id="rId14" w:history="1">
        <w:r w:rsidR="00C73D36" w:rsidRPr="00C73D36">
          <w:rPr>
            <w:rStyle w:val="Hyperlink"/>
            <w:rFonts w:ascii="Arial" w:hAnsi="Arial" w:cs="Arial"/>
          </w:rPr>
          <w:t>ta-marketplace@ca-path.com</w:t>
        </w:r>
      </w:hyperlink>
      <w:r w:rsidR="00751378" w:rsidRPr="00751378">
        <w:rPr>
          <w:rFonts w:ascii="Arial" w:hAnsi="Arial" w:cs="Arial"/>
        </w:rPr>
        <w:t>. E-mail is provided here and by phone as well, so if you need assistance, please use either of these venues please. I think I will pass it back to PCG. We'll walk through a Q&amp;A.</w:t>
      </w:r>
    </w:p>
    <w:p w14:paraId="198AC5BD" w14:textId="00816CEB" w:rsidR="000E4DA5" w:rsidRPr="005725AA" w:rsidRDefault="000E4DA5" w:rsidP="000E4DA5">
      <w:pPr>
        <w:pStyle w:val="Heading1"/>
        <w:rPr>
          <w:rFonts w:ascii="Arial" w:hAnsi="Arial" w:cs="Arial"/>
        </w:rPr>
      </w:pPr>
      <w:bookmarkStart w:id="24" w:name="_Toc117184098"/>
      <w:r>
        <w:rPr>
          <w:rFonts w:ascii="Arial" w:hAnsi="Arial" w:cs="Arial"/>
        </w:rPr>
        <w:lastRenderedPageBreak/>
        <w:t>Q&amp;A</w:t>
      </w:r>
      <w:r w:rsidRPr="005725AA">
        <w:rPr>
          <w:rFonts w:ascii="Arial" w:hAnsi="Arial" w:cs="Arial"/>
        </w:rPr>
        <w:t xml:space="preserve"> (slide </w:t>
      </w:r>
      <w:r>
        <w:rPr>
          <w:rFonts w:ascii="Arial" w:hAnsi="Arial" w:cs="Arial"/>
        </w:rPr>
        <w:t>40</w:t>
      </w:r>
      <w:r w:rsidRPr="005725AA">
        <w:rPr>
          <w:rFonts w:ascii="Arial" w:hAnsi="Arial" w:cs="Arial"/>
        </w:rPr>
        <w:t>)</w:t>
      </w:r>
      <w:bookmarkEnd w:id="24"/>
    </w:p>
    <w:p w14:paraId="7923A046" w14:textId="110FCC82" w:rsidR="00662ADB" w:rsidRDefault="00190A5D" w:rsidP="00280792">
      <w:pPr>
        <w:rPr>
          <w:rFonts w:ascii="Arial" w:hAnsi="Arial" w:cs="Arial"/>
        </w:rPr>
      </w:pPr>
      <w:r>
        <w:rPr>
          <w:rFonts w:ascii="Arial" w:hAnsi="Arial" w:cs="Arial"/>
        </w:rPr>
        <w:t xml:space="preserve">Tara Murphy: </w:t>
      </w:r>
      <w:r w:rsidRPr="00190A5D">
        <w:rPr>
          <w:rFonts w:ascii="Arial" w:hAnsi="Arial" w:cs="Arial"/>
        </w:rPr>
        <w:t xml:space="preserve">That's great, Jill. Thank you. I can share some questions that we had received prior to the webinar and then if we get through those, we can turn it over to Anyjhia for some of the questions in the chat. So, the first question is what level of funding will be available to support TA projects through the CalAIM PATH </w:t>
      </w:r>
      <w:r w:rsidR="00047CA5">
        <w:rPr>
          <w:rFonts w:ascii="Arial" w:hAnsi="Arial" w:cs="Arial"/>
        </w:rPr>
        <w:t>Marketplace</w:t>
      </w:r>
      <w:r w:rsidRPr="00190A5D">
        <w:rPr>
          <w:rFonts w:ascii="Arial" w:hAnsi="Arial" w:cs="Arial"/>
        </w:rPr>
        <w:t xml:space="preserve"> in the first year, so in 2023 and then over the life of the whole initiative?</w:t>
      </w:r>
    </w:p>
    <w:p w14:paraId="589BD3D6" w14:textId="0DF22E9E" w:rsidR="00E01A16" w:rsidRDefault="00C136A6" w:rsidP="00280792">
      <w:pPr>
        <w:rPr>
          <w:rFonts w:ascii="Arial" w:hAnsi="Arial" w:cs="Arial"/>
        </w:rPr>
      </w:pPr>
      <w:r w:rsidRPr="00C136A6">
        <w:rPr>
          <w:rFonts w:ascii="Arial" w:hAnsi="Arial" w:cs="Arial"/>
        </w:rPr>
        <w:t>Jillian Clayton</w:t>
      </w:r>
      <w:r>
        <w:rPr>
          <w:rFonts w:ascii="Arial" w:hAnsi="Arial" w:cs="Arial"/>
        </w:rPr>
        <w:t xml:space="preserve">: </w:t>
      </w:r>
      <w:r w:rsidR="00487811" w:rsidRPr="00487811">
        <w:rPr>
          <w:rFonts w:ascii="Arial" w:hAnsi="Arial" w:cs="Arial"/>
        </w:rPr>
        <w:t>100 million will be available to support TA projects in the first year. About 300</w:t>
      </w:r>
      <w:r w:rsidR="007A4CC9">
        <w:rPr>
          <w:rFonts w:ascii="Arial" w:hAnsi="Arial" w:cs="Arial"/>
        </w:rPr>
        <w:t xml:space="preserve"> million</w:t>
      </w:r>
      <w:r w:rsidR="00487811" w:rsidRPr="00487811">
        <w:rPr>
          <w:rFonts w:ascii="Arial" w:hAnsi="Arial" w:cs="Arial"/>
        </w:rPr>
        <w:t xml:space="preserve"> is expected to be available over the life of the TA </w:t>
      </w:r>
      <w:r w:rsidR="00047CA5">
        <w:rPr>
          <w:rFonts w:ascii="Arial" w:hAnsi="Arial" w:cs="Arial"/>
        </w:rPr>
        <w:t>Marketplace</w:t>
      </w:r>
      <w:r w:rsidR="00487811" w:rsidRPr="00487811">
        <w:rPr>
          <w:rFonts w:ascii="Arial" w:hAnsi="Arial" w:cs="Arial"/>
        </w:rPr>
        <w:t xml:space="preserve"> initiative.</w:t>
      </w:r>
    </w:p>
    <w:p w14:paraId="4ADD4963" w14:textId="020E8CDE" w:rsidR="00662ADB" w:rsidRDefault="00626349" w:rsidP="00280792">
      <w:pPr>
        <w:rPr>
          <w:rFonts w:ascii="Arial" w:hAnsi="Arial" w:cs="Arial"/>
        </w:rPr>
      </w:pPr>
      <w:r>
        <w:rPr>
          <w:rFonts w:ascii="Arial" w:hAnsi="Arial" w:cs="Arial"/>
        </w:rPr>
        <w:t>Tara Murphy:</w:t>
      </w:r>
      <w:r w:rsidR="002960B1">
        <w:rPr>
          <w:rFonts w:ascii="Arial" w:hAnsi="Arial" w:cs="Arial"/>
        </w:rPr>
        <w:t xml:space="preserve"> </w:t>
      </w:r>
      <w:r w:rsidR="002960B1" w:rsidRPr="002960B1">
        <w:rPr>
          <w:rFonts w:ascii="Arial" w:hAnsi="Arial" w:cs="Arial"/>
        </w:rPr>
        <w:t xml:space="preserve">Great, that's a lot of TA dollars. So, I think you might have addressed this, but a question had come in previously: Will DHCS or the third-party administrator, PCG, provide opportunities for TA </w:t>
      </w:r>
      <w:r w:rsidR="00047CA5">
        <w:rPr>
          <w:rFonts w:ascii="Arial" w:hAnsi="Arial" w:cs="Arial"/>
        </w:rPr>
        <w:t>Vendor</w:t>
      </w:r>
      <w:r w:rsidR="002960B1" w:rsidRPr="002960B1">
        <w:rPr>
          <w:rFonts w:ascii="Arial" w:hAnsi="Arial" w:cs="Arial"/>
        </w:rPr>
        <w:t xml:space="preserve">s to market their services to potential TA </w:t>
      </w:r>
      <w:r w:rsidR="006738B2">
        <w:rPr>
          <w:rFonts w:ascii="Arial" w:hAnsi="Arial" w:cs="Arial"/>
        </w:rPr>
        <w:t>Recipient</w:t>
      </w:r>
      <w:r w:rsidR="002960B1" w:rsidRPr="002960B1">
        <w:rPr>
          <w:rFonts w:ascii="Arial" w:hAnsi="Arial" w:cs="Arial"/>
        </w:rPr>
        <w:t xml:space="preserve">s or engage directly with those potential TA </w:t>
      </w:r>
      <w:r w:rsidR="006738B2">
        <w:rPr>
          <w:rFonts w:ascii="Arial" w:hAnsi="Arial" w:cs="Arial"/>
        </w:rPr>
        <w:t>Recipient</w:t>
      </w:r>
      <w:r w:rsidR="002960B1" w:rsidRPr="002960B1">
        <w:rPr>
          <w:rFonts w:ascii="Arial" w:hAnsi="Arial" w:cs="Arial"/>
        </w:rPr>
        <w:t>s? Do you have an idea what those opportunities might be?</w:t>
      </w:r>
    </w:p>
    <w:p w14:paraId="7E35E5A8" w14:textId="640AE9B7" w:rsidR="002C1770" w:rsidRDefault="00055463" w:rsidP="00280792">
      <w:pPr>
        <w:rPr>
          <w:rFonts w:ascii="Arial" w:hAnsi="Arial" w:cs="Arial"/>
        </w:rPr>
      </w:pPr>
      <w:r w:rsidRPr="00055463">
        <w:rPr>
          <w:rFonts w:ascii="Arial" w:hAnsi="Arial" w:cs="Arial"/>
        </w:rPr>
        <w:t>Dana Durham</w:t>
      </w:r>
      <w:r>
        <w:rPr>
          <w:rFonts w:ascii="Arial" w:hAnsi="Arial" w:cs="Arial"/>
        </w:rPr>
        <w:t xml:space="preserve">: </w:t>
      </w:r>
      <w:r w:rsidR="00462B47" w:rsidRPr="00462B47">
        <w:rPr>
          <w:rFonts w:ascii="Arial" w:hAnsi="Arial" w:cs="Arial"/>
        </w:rPr>
        <w:t xml:space="preserve">I think at first, our goal is really to have each </w:t>
      </w:r>
      <w:r w:rsidR="00047CA5">
        <w:rPr>
          <w:rFonts w:ascii="Arial" w:hAnsi="Arial" w:cs="Arial"/>
        </w:rPr>
        <w:t>Vendor</w:t>
      </w:r>
      <w:r w:rsidR="00462B47" w:rsidRPr="00462B47">
        <w:rPr>
          <w:rFonts w:ascii="Arial" w:hAnsi="Arial" w:cs="Arial"/>
        </w:rPr>
        <w:t xml:space="preserve"> have a specific page on the website</w:t>
      </w:r>
      <w:r w:rsidR="00D25980">
        <w:rPr>
          <w:rFonts w:ascii="Arial" w:hAnsi="Arial" w:cs="Arial"/>
        </w:rPr>
        <w:t>,</w:t>
      </w:r>
      <w:r w:rsidR="00462B47" w:rsidRPr="00462B47">
        <w:rPr>
          <w:rFonts w:ascii="Arial" w:hAnsi="Arial" w:cs="Arial"/>
        </w:rPr>
        <w:t xml:space="preserve"> that is dedicated to them that really can be used as a place to market in general. There will be other opportunities as we move further, but that's the initial approach that we're going to take</w:t>
      </w:r>
      <w:r w:rsidR="00D25980">
        <w:rPr>
          <w:rFonts w:ascii="Arial" w:hAnsi="Arial" w:cs="Arial"/>
        </w:rPr>
        <w:t>,</w:t>
      </w:r>
      <w:r w:rsidR="00462B47" w:rsidRPr="00462B47">
        <w:rPr>
          <w:rFonts w:ascii="Arial" w:hAnsi="Arial" w:cs="Arial"/>
        </w:rPr>
        <w:t xml:space="preserve"> is to have web pages that are offshoots of the main TA </w:t>
      </w:r>
      <w:r w:rsidR="00047CA5">
        <w:rPr>
          <w:rFonts w:ascii="Arial" w:hAnsi="Arial" w:cs="Arial"/>
        </w:rPr>
        <w:t>Marketplace</w:t>
      </w:r>
      <w:r w:rsidR="00462B47" w:rsidRPr="00462B47">
        <w:rPr>
          <w:rFonts w:ascii="Arial" w:hAnsi="Arial" w:cs="Arial"/>
        </w:rPr>
        <w:t xml:space="preserve"> web page.</w:t>
      </w:r>
    </w:p>
    <w:p w14:paraId="4A72CE6B" w14:textId="6EB9F1BD" w:rsidR="004F04DD" w:rsidRDefault="004F04DD" w:rsidP="00280792">
      <w:pPr>
        <w:rPr>
          <w:rFonts w:ascii="Arial" w:hAnsi="Arial" w:cs="Arial"/>
        </w:rPr>
      </w:pPr>
      <w:r>
        <w:rPr>
          <w:rFonts w:ascii="Arial" w:hAnsi="Arial" w:cs="Arial"/>
        </w:rPr>
        <w:t xml:space="preserve">Tara Murphy: </w:t>
      </w:r>
      <w:r w:rsidR="00323787" w:rsidRPr="00323787">
        <w:rPr>
          <w:rFonts w:ascii="Arial" w:hAnsi="Arial" w:cs="Arial"/>
        </w:rPr>
        <w:t>Got it. Thank you. That's helpful. Switching over to the off-the-shelf project</w:t>
      </w:r>
      <w:r w:rsidR="00E46440">
        <w:rPr>
          <w:rFonts w:ascii="Arial" w:hAnsi="Arial" w:cs="Arial"/>
        </w:rPr>
        <w:t>s</w:t>
      </w:r>
      <w:r w:rsidR="00323787" w:rsidRPr="00323787">
        <w:rPr>
          <w:rFonts w:ascii="Arial" w:hAnsi="Arial" w:cs="Arial"/>
        </w:rPr>
        <w:t>, the application guidelines state that each of those summaries that are required state that they must include a price</w:t>
      </w:r>
      <w:r w:rsidR="001624D9">
        <w:rPr>
          <w:rFonts w:ascii="Arial" w:hAnsi="Arial" w:cs="Arial"/>
        </w:rPr>
        <w:t>,</w:t>
      </w:r>
      <w:r w:rsidR="00323787" w:rsidRPr="00323787">
        <w:rPr>
          <w:rFonts w:ascii="Arial" w:hAnsi="Arial" w:cs="Arial"/>
        </w:rPr>
        <w:t xml:space="preserve"> as well as the time</w:t>
      </w:r>
      <w:r w:rsidR="001624D9">
        <w:rPr>
          <w:rFonts w:ascii="Arial" w:hAnsi="Arial" w:cs="Arial"/>
        </w:rPr>
        <w:t>,</w:t>
      </w:r>
      <w:r w:rsidR="00323787" w:rsidRPr="00323787">
        <w:rPr>
          <w:rFonts w:ascii="Arial" w:hAnsi="Arial" w:cs="Arial"/>
        </w:rPr>
        <w:t xml:space="preserve"> needed to implement the project. Can you provide some examples that might better clarify what you mean by price and time needed to implement?</w:t>
      </w:r>
    </w:p>
    <w:p w14:paraId="1E2B0C8B" w14:textId="436B6245" w:rsidR="00BF5655" w:rsidRDefault="003F0AC9" w:rsidP="00280792">
      <w:pPr>
        <w:rPr>
          <w:rFonts w:ascii="Arial" w:hAnsi="Arial" w:cs="Arial"/>
        </w:rPr>
      </w:pPr>
      <w:r>
        <w:rPr>
          <w:rFonts w:ascii="Arial" w:hAnsi="Arial" w:cs="Arial"/>
        </w:rPr>
        <w:t>Jillian</w:t>
      </w:r>
      <w:r w:rsidR="00626463">
        <w:rPr>
          <w:rFonts w:ascii="Arial" w:hAnsi="Arial" w:cs="Arial"/>
        </w:rPr>
        <w:t xml:space="preserve"> Clayton</w:t>
      </w:r>
      <w:r>
        <w:rPr>
          <w:rFonts w:ascii="Arial" w:hAnsi="Arial" w:cs="Arial"/>
        </w:rPr>
        <w:t xml:space="preserve">: </w:t>
      </w:r>
      <w:r w:rsidR="00626463" w:rsidRPr="00626463">
        <w:rPr>
          <w:rFonts w:ascii="Arial" w:hAnsi="Arial" w:cs="Arial"/>
        </w:rPr>
        <w:t xml:space="preserve">Yes, of course. So, some examples of that might be training for a CHW supervisor who might be priced at $20,000 for up to 25 participants and take </w:t>
      </w:r>
      <w:r w:rsidR="00E83967">
        <w:rPr>
          <w:rFonts w:ascii="Arial" w:hAnsi="Arial" w:cs="Arial"/>
        </w:rPr>
        <w:t>two</w:t>
      </w:r>
      <w:r w:rsidR="00626463" w:rsidRPr="00626463">
        <w:rPr>
          <w:rFonts w:ascii="Arial" w:hAnsi="Arial" w:cs="Arial"/>
        </w:rPr>
        <w:t xml:space="preserve"> 6-hour days to implement. Another example could be a project to collect staff and provider feedback that might be priced at $10,000 to $25,000 and take 3-4 months to implement. </w:t>
      </w:r>
      <w:r w:rsidR="00F23596">
        <w:rPr>
          <w:rFonts w:ascii="Arial" w:hAnsi="Arial" w:cs="Arial"/>
        </w:rPr>
        <w:t>A r</w:t>
      </w:r>
      <w:r w:rsidR="00626463" w:rsidRPr="00626463">
        <w:rPr>
          <w:rFonts w:ascii="Arial" w:hAnsi="Arial" w:cs="Arial"/>
        </w:rPr>
        <w:t>educing re-admission</w:t>
      </w:r>
      <w:r w:rsidR="00B957A9">
        <w:rPr>
          <w:rFonts w:ascii="Arial" w:hAnsi="Arial" w:cs="Arial"/>
        </w:rPr>
        <w:t xml:space="preserve">s </w:t>
      </w:r>
      <w:r w:rsidR="00F23596">
        <w:rPr>
          <w:rFonts w:ascii="Arial" w:hAnsi="Arial" w:cs="Arial"/>
        </w:rPr>
        <w:t xml:space="preserve">SPRINT </w:t>
      </w:r>
      <w:r w:rsidR="00626463" w:rsidRPr="00626463">
        <w:rPr>
          <w:rFonts w:ascii="Arial" w:hAnsi="Arial" w:cs="Arial"/>
        </w:rPr>
        <w:t>might be priced at $50,000 for 12 coaching calls over 3 months. So, you can see it really varies with the price and timing depending on the scope of work.</w:t>
      </w:r>
    </w:p>
    <w:p w14:paraId="0BF9536D" w14:textId="1B12102D" w:rsidR="00885A76" w:rsidRDefault="00DE0751" w:rsidP="00280792">
      <w:pPr>
        <w:rPr>
          <w:rFonts w:ascii="Arial" w:hAnsi="Arial" w:cs="Arial"/>
        </w:rPr>
      </w:pPr>
      <w:r>
        <w:rPr>
          <w:rFonts w:ascii="Arial" w:hAnsi="Arial" w:cs="Arial"/>
        </w:rPr>
        <w:t xml:space="preserve">Tara Murphy: </w:t>
      </w:r>
      <w:r w:rsidR="00830CFE" w:rsidRPr="00830CFE">
        <w:rPr>
          <w:rFonts w:ascii="Arial" w:hAnsi="Arial" w:cs="Arial"/>
        </w:rPr>
        <w:t>Great.</w:t>
      </w:r>
      <w:r w:rsidR="00232B6B">
        <w:rPr>
          <w:rFonts w:ascii="Arial" w:hAnsi="Arial" w:cs="Arial"/>
        </w:rPr>
        <w:t xml:space="preserve"> Another question:</w:t>
      </w:r>
      <w:r w:rsidR="00830CFE" w:rsidRPr="00830CFE">
        <w:rPr>
          <w:rFonts w:ascii="Arial" w:hAnsi="Arial" w:cs="Arial"/>
        </w:rPr>
        <w:t xml:space="preserve"> </w:t>
      </w:r>
      <w:r w:rsidR="00232B6B">
        <w:rPr>
          <w:rFonts w:ascii="Arial" w:hAnsi="Arial" w:cs="Arial"/>
        </w:rPr>
        <w:t>a</w:t>
      </w:r>
      <w:r w:rsidR="00830CFE" w:rsidRPr="00830CFE">
        <w:rPr>
          <w:rFonts w:ascii="Arial" w:hAnsi="Arial" w:cs="Arial"/>
        </w:rPr>
        <w:t xml:space="preserve">re potential TA </w:t>
      </w:r>
      <w:r w:rsidR="006738B2">
        <w:rPr>
          <w:rFonts w:ascii="Arial" w:hAnsi="Arial" w:cs="Arial"/>
        </w:rPr>
        <w:t>Recipient</w:t>
      </w:r>
      <w:r w:rsidR="00830CFE" w:rsidRPr="00830CFE">
        <w:rPr>
          <w:rFonts w:ascii="Arial" w:hAnsi="Arial" w:cs="Arial"/>
        </w:rPr>
        <w:t xml:space="preserve">s able to be TA </w:t>
      </w:r>
      <w:r w:rsidR="00047CA5">
        <w:rPr>
          <w:rFonts w:ascii="Arial" w:hAnsi="Arial" w:cs="Arial"/>
        </w:rPr>
        <w:t>Vendor</w:t>
      </w:r>
      <w:r w:rsidR="00830CFE" w:rsidRPr="00830CFE">
        <w:rPr>
          <w:rFonts w:ascii="Arial" w:hAnsi="Arial" w:cs="Arial"/>
        </w:rPr>
        <w:t>s?</w:t>
      </w:r>
    </w:p>
    <w:p w14:paraId="59491732" w14:textId="41BFFDC5" w:rsidR="00830CFE" w:rsidRDefault="007344E4" w:rsidP="00280792">
      <w:pPr>
        <w:rPr>
          <w:rFonts w:ascii="Arial" w:hAnsi="Arial" w:cs="Arial"/>
        </w:rPr>
      </w:pPr>
      <w:r w:rsidRPr="00055463">
        <w:rPr>
          <w:rFonts w:ascii="Arial" w:hAnsi="Arial" w:cs="Arial"/>
        </w:rPr>
        <w:t>Dana Durham</w:t>
      </w:r>
      <w:r>
        <w:rPr>
          <w:rFonts w:ascii="Arial" w:hAnsi="Arial" w:cs="Arial"/>
        </w:rPr>
        <w:t>:</w:t>
      </w:r>
      <w:r w:rsidR="009A5E8B">
        <w:rPr>
          <w:rFonts w:ascii="Arial" w:hAnsi="Arial" w:cs="Arial"/>
        </w:rPr>
        <w:t xml:space="preserve"> </w:t>
      </w:r>
      <w:r w:rsidR="009A5E8B" w:rsidRPr="009A5E8B">
        <w:rPr>
          <w:rFonts w:ascii="Arial" w:hAnsi="Arial" w:cs="Arial"/>
        </w:rPr>
        <w:t xml:space="preserve">That’s a good question. Yes and no. Yes, we're excited to have people who have experience being in the </w:t>
      </w:r>
      <w:r w:rsidR="00047CA5">
        <w:rPr>
          <w:rFonts w:ascii="Arial" w:hAnsi="Arial" w:cs="Arial"/>
        </w:rPr>
        <w:t>Marketplace</w:t>
      </w:r>
      <w:r w:rsidR="009A5E8B" w:rsidRPr="009A5E8B">
        <w:rPr>
          <w:rFonts w:ascii="Arial" w:hAnsi="Arial" w:cs="Arial"/>
        </w:rPr>
        <w:t xml:space="preserve"> as those who offer their expertise. However, at the same time, TA </w:t>
      </w:r>
      <w:r w:rsidR="00047CA5">
        <w:rPr>
          <w:rFonts w:ascii="Arial" w:hAnsi="Arial" w:cs="Arial"/>
        </w:rPr>
        <w:t>Vendor</w:t>
      </w:r>
      <w:r w:rsidR="009A5E8B" w:rsidRPr="009A5E8B">
        <w:rPr>
          <w:rFonts w:ascii="Arial" w:hAnsi="Arial" w:cs="Arial"/>
        </w:rPr>
        <w:t xml:space="preserve">s who are </w:t>
      </w:r>
      <w:r w:rsidR="006738B2">
        <w:rPr>
          <w:rFonts w:ascii="Arial" w:hAnsi="Arial" w:cs="Arial"/>
        </w:rPr>
        <w:t>Recipient</w:t>
      </w:r>
      <w:r w:rsidR="009A5E8B" w:rsidRPr="009A5E8B">
        <w:rPr>
          <w:rFonts w:ascii="Arial" w:hAnsi="Arial" w:cs="Arial"/>
        </w:rPr>
        <w:t xml:space="preserve">s are not permitted to provide TA within their own organization through the </w:t>
      </w:r>
      <w:r w:rsidR="00047CA5">
        <w:rPr>
          <w:rFonts w:ascii="Arial" w:hAnsi="Arial" w:cs="Arial"/>
        </w:rPr>
        <w:t>Marketplace</w:t>
      </w:r>
      <w:r w:rsidR="009A5E8B" w:rsidRPr="009A5E8B">
        <w:rPr>
          <w:rFonts w:ascii="Arial" w:hAnsi="Arial" w:cs="Arial"/>
        </w:rPr>
        <w:t xml:space="preserve">. So yes, we would love people who are </w:t>
      </w:r>
      <w:r w:rsidR="006738B2">
        <w:rPr>
          <w:rFonts w:ascii="Arial" w:hAnsi="Arial" w:cs="Arial"/>
        </w:rPr>
        <w:t>Recipient</w:t>
      </w:r>
      <w:r w:rsidR="009A5E8B" w:rsidRPr="009A5E8B">
        <w:rPr>
          <w:rFonts w:ascii="Arial" w:hAnsi="Arial" w:cs="Arial"/>
        </w:rPr>
        <w:t xml:space="preserve">s of or working in the TA </w:t>
      </w:r>
      <w:r w:rsidR="00047CA5">
        <w:rPr>
          <w:rFonts w:ascii="Arial" w:hAnsi="Arial" w:cs="Arial"/>
        </w:rPr>
        <w:t>Marketplace</w:t>
      </w:r>
      <w:r w:rsidR="009A5E8B" w:rsidRPr="009A5E8B">
        <w:rPr>
          <w:rFonts w:ascii="Arial" w:hAnsi="Arial" w:cs="Arial"/>
        </w:rPr>
        <w:t xml:space="preserve"> to qualify as </w:t>
      </w:r>
      <w:r w:rsidR="00047CA5">
        <w:rPr>
          <w:rFonts w:ascii="Arial" w:hAnsi="Arial" w:cs="Arial"/>
        </w:rPr>
        <w:t>Vendor</w:t>
      </w:r>
      <w:r w:rsidR="009A5E8B" w:rsidRPr="009A5E8B">
        <w:rPr>
          <w:rFonts w:ascii="Arial" w:hAnsi="Arial" w:cs="Arial"/>
        </w:rPr>
        <w:t>s. However, at the same time, you cannot give the expertise to yourself or your own organization.</w:t>
      </w:r>
    </w:p>
    <w:p w14:paraId="34B3DCB7" w14:textId="21030C7B" w:rsidR="001422C3" w:rsidRDefault="00F90584" w:rsidP="00280792">
      <w:pPr>
        <w:rPr>
          <w:rFonts w:ascii="Arial" w:hAnsi="Arial" w:cs="Arial"/>
        </w:rPr>
      </w:pPr>
      <w:r>
        <w:rPr>
          <w:rFonts w:ascii="Arial" w:hAnsi="Arial" w:cs="Arial"/>
        </w:rPr>
        <w:t>Tara Murphy:</w:t>
      </w:r>
      <w:r w:rsidR="00CA5E6C">
        <w:rPr>
          <w:rFonts w:ascii="Arial" w:hAnsi="Arial" w:cs="Arial"/>
        </w:rPr>
        <w:t xml:space="preserve"> </w:t>
      </w:r>
      <w:r w:rsidR="00CA5E6C" w:rsidRPr="00CA5E6C">
        <w:rPr>
          <w:rFonts w:ascii="Arial" w:hAnsi="Arial" w:cs="Arial"/>
        </w:rPr>
        <w:t>Excellent. We have a similar question, are MCP</w:t>
      </w:r>
      <w:r w:rsidR="00860939">
        <w:rPr>
          <w:rFonts w:ascii="Arial" w:hAnsi="Arial" w:cs="Arial"/>
        </w:rPr>
        <w:t>s</w:t>
      </w:r>
      <w:r w:rsidR="00CA5E6C" w:rsidRPr="00CA5E6C">
        <w:rPr>
          <w:rFonts w:ascii="Arial" w:hAnsi="Arial" w:cs="Arial"/>
        </w:rPr>
        <w:t xml:space="preserve"> able to be TA </w:t>
      </w:r>
      <w:r w:rsidR="00047CA5">
        <w:rPr>
          <w:rFonts w:ascii="Arial" w:hAnsi="Arial" w:cs="Arial"/>
        </w:rPr>
        <w:t>Vendor</w:t>
      </w:r>
      <w:r w:rsidR="00CA5E6C" w:rsidRPr="00CA5E6C">
        <w:rPr>
          <w:rFonts w:ascii="Arial" w:hAnsi="Arial" w:cs="Arial"/>
        </w:rPr>
        <w:t>s?</w:t>
      </w:r>
    </w:p>
    <w:p w14:paraId="57A27147" w14:textId="347DB342" w:rsidR="008B79C6" w:rsidRDefault="008B79C6" w:rsidP="00280792">
      <w:pPr>
        <w:rPr>
          <w:rFonts w:ascii="Arial" w:hAnsi="Arial" w:cs="Arial"/>
        </w:rPr>
      </w:pPr>
      <w:r w:rsidRPr="00055463">
        <w:rPr>
          <w:rFonts w:ascii="Arial" w:hAnsi="Arial" w:cs="Arial"/>
        </w:rPr>
        <w:t>Dana Durham</w:t>
      </w:r>
      <w:r>
        <w:rPr>
          <w:rFonts w:ascii="Arial" w:hAnsi="Arial" w:cs="Arial"/>
        </w:rPr>
        <w:t>:</w:t>
      </w:r>
      <w:r w:rsidR="008F6E9A">
        <w:rPr>
          <w:rFonts w:ascii="Arial" w:hAnsi="Arial" w:cs="Arial"/>
        </w:rPr>
        <w:t xml:space="preserve"> </w:t>
      </w:r>
      <w:r w:rsidR="008F6E9A" w:rsidRPr="008F6E9A">
        <w:rPr>
          <w:rFonts w:ascii="Arial" w:hAnsi="Arial" w:cs="Arial"/>
        </w:rPr>
        <w:t xml:space="preserve">Yeah, I mean, I think the answer is pretty much the same.  If a managed care plan demonstrates that they really have the capacity to provide TA in one or more domains, they certainly can qualify as a TA </w:t>
      </w:r>
      <w:r w:rsidR="00047CA5">
        <w:rPr>
          <w:rFonts w:ascii="Arial" w:hAnsi="Arial" w:cs="Arial"/>
        </w:rPr>
        <w:t>Vendor</w:t>
      </w:r>
      <w:r w:rsidR="008F6E9A" w:rsidRPr="008F6E9A">
        <w:rPr>
          <w:rFonts w:ascii="Arial" w:hAnsi="Arial" w:cs="Arial"/>
        </w:rPr>
        <w:t>.</w:t>
      </w:r>
    </w:p>
    <w:p w14:paraId="34785F48" w14:textId="050B9B5F" w:rsidR="00A8753C" w:rsidRDefault="00DE4C26" w:rsidP="00280792">
      <w:pPr>
        <w:rPr>
          <w:rFonts w:ascii="Arial" w:hAnsi="Arial" w:cs="Arial"/>
        </w:rPr>
      </w:pPr>
      <w:r>
        <w:rPr>
          <w:rFonts w:ascii="Arial" w:hAnsi="Arial" w:cs="Arial"/>
        </w:rPr>
        <w:t xml:space="preserve">Tara Murphy: </w:t>
      </w:r>
      <w:r w:rsidR="003F054A" w:rsidRPr="003F054A">
        <w:rPr>
          <w:rFonts w:ascii="Arial" w:hAnsi="Arial" w:cs="Arial"/>
        </w:rPr>
        <w:t>OK great and this seems to be about sort of judging chances for success. The question is, if an organization provides just one single service under a single TA domain, would that organization be eligible to apply? Would they be viewed as competitive?</w:t>
      </w:r>
    </w:p>
    <w:p w14:paraId="0F0E4E10" w14:textId="66607596" w:rsidR="003F054A" w:rsidRDefault="00DF46B3" w:rsidP="00280792">
      <w:pPr>
        <w:rPr>
          <w:rFonts w:ascii="Arial" w:hAnsi="Arial" w:cs="Arial"/>
        </w:rPr>
      </w:pPr>
      <w:r>
        <w:rPr>
          <w:rFonts w:ascii="Arial" w:hAnsi="Arial" w:cs="Arial"/>
        </w:rPr>
        <w:lastRenderedPageBreak/>
        <w:t>Jillian Clayton:</w:t>
      </w:r>
      <w:r w:rsidR="00BA3BBD">
        <w:rPr>
          <w:rFonts w:ascii="Arial" w:hAnsi="Arial" w:cs="Arial"/>
        </w:rPr>
        <w:t xml:space="preserve"> </w:t>
      </w:r>
      <w:r w:rsidR="00BA3BBD" w:rsidRPr="00BA3BBD">
        <w:rPr>
          <w:rFonts w:ascii="Arial" w:hAnsi="Arial" w:cs="Arial"/>
        </w:rPr>
        <w:t xml:space="preserve">Well, if your application demonstrates that the service your organization provides is high quality and potentially valuable to one or more types of TA </w:t>
      </w:r>
      <w:r w:rsidR="006738B2">
        <w:rPr>
          <w:rFonts w:ascii="Arial" w:hAnsi="Arial" w:cs="Arial"/>
        </w:rPr>
        <w:t>Recipient</w:t>
      </w:r>
      <w:r w:rsidR="00BA3BBD" w:rsidRPr="00BA3BBD">
        <w:rPr>
          <w:rFonts w:ascii="Arial" w:hAnsi="Arial" w:cs="Arial"/>
        </w:rPr>
        <w:t xml:space="preserve">, then your organization will qualify as a TA </w:t>
      </w:r>
      <w:r w:rsidR="00047CA5">
        <w:rPr>
          <w:rFonts w:ascii="Arial" w:hAnsi="Arial" w:cs="Arial"/>
        </w:rPr>
        <w:t>Vendor</w:t>
      </w:r>
      <w:r w:rsidR="00BA3BBD" w:rsidRPr="00BA3BBD">
        <w:rPr>
          <w:rFonts w:ascii="Arial" w:hAnsi="Arial" w:cs="Arial"/>
        </w:rPr>
        <w:t xml:space="preserve">. Just to note, the TA </w:t>
      </w:r>
      <w:r w:rsidR="00047CA5">
        <w:rPr>
          <w:rFonts w:ascii="Arial" w:hAnsi="Arial" w:cs="Arial"/>
        </w:rPr>
        <w:t>Vendor</w:t>
      </w:r>
      <w:r w:rsidR="00BA3BBD" w:rsidRPr="00BA3BBD">
        <w:rPr>
          <w:rFonts w:ascii="Arial" w:hAnsi="Arial" w:cs="Arial"/>
        </w:rPr>
        <w:t xml:space="preserve"> application process is not competitive. Any organization that demonstrates the ability to provide high quality TA in one or more TA domains will qualify as a TA </w:t>
      </w:r>
      <w:r w:rsidR="00047CA5">
        <w:rPr>
          <w:rFonts w:ascii="Arial" w:hAnsi="Arial" w:cs="Arial"/>
        </w:rPr>
        <w:t>Vendor</w:t>
      </w:r>
      <w:r w:rsidR="00BA3BBD" w:rsidRPr="00BA3BBD">
        <w:rPr>
          <w:rFonts w:ascii="Arial" w:hAnsi="Arial" w:cs="Arial"/>
        </w:rPr>
        <w:t>.</w:t>
      </w:r>
    </w:p>
    <w:p w14:paraId="688FF36A" w14:textId="54B00927" w:rsidR="00CA5E6C" w:rsidRDefault="008D2815" w:rsidP="00280792">
      <w:pPr>
        <w:rPr>
          <w:rFonts w:ascii="Arial" w:hAnsi="Arial" w:cs="Arial"/>
        </w:rPr>
      </w:pPr>
      <w:r>
        <w:rPr>
          <w:rFonts w:ascii="Arial" w:hAnsi="Arial" w:cs="Arial"/>
        </w:rPr>
        <w:t>Tara Murphy:</w:t>
      </w:r>
      <w:r w:rsidR="00183E5B">
        <w:rPr>
          <w:rFonts w:ascii="Arial" w:hAnsi="Arial" w:cs="Arial"/>
        </w:rPr>
        <w:t xml:space="preserve"> </w:t>
      </w:r>
      <w:r w:rsidR="00183E5B" w:rsidRPr="00183E5B">
        <w:rPr>
          <w:rFonts w:ascii="Arial" w:hAnsi="Arial" w:cs="Arial"/>
        </w:rPr>
        <w:t xml:space="preserve">Great, excellent. Is there a limit on how many TA projects a </w:t>
      </w:r>
      <w:r w:rsidR="00047CA5">
        <w:rPr>
          <w:rFonts w:ascii="Arial" w:hAnsi="Arial" w:cs="Arial"/>
        </w:rPr>
        <w:t>Vendor</w:t>
      </w:r>
      <w:r w:rsidR="00183E5B" w:rsidRPr="00183E5B">
        <w:rPr>
          <w:rFonts w:ascii="Arial" w:hAnsi="Arial" w:cs="Arial"/>
        </w:rPr>
        <w:t xml:space="preserve"> may have as part of the TA </w:t>
      </w:r>
      <w:r w:rsidR="00047CA5">
        <w:rPr>
          <w:rFonts w:ascii="Arial" w:hAnsi="Arial" w:cs="Arial"/>
        </w:rPr>
        <w:t>Marketplace</w:t>
      </w:r>
      <w:r w:rsidR="00183E5B" w:rsidRPr="00183E5B">
        <w:rPr>
          <w:rFonts w:ascii="Arial" w:hAnsi="Arial" w:cs="Arial"/>
        </w:rPr>
        <w:t xml:space="preserve"> catalog?</w:t>
      </w:r>
    </w:p>
    <w:p w14:paraId="5BEC1DBE" w14:textId="22BFFA9F" w:rsidR="007A7400" w:rsidRDefault="003A70B2" w:rsidP="00280792">
      <w:pPr>
        <w:rPr>
          <w:rFonts w:ascii="Arial" w:hAnsi="Arial" w:cs="Arial"/>
        </w:rPr>
      </w:pPr>
      <w:r w:rsidRPr="00055463">
        <w:rPr>
          <w:rFonts w:ascii="Arial" w:hAnsi="Arial" w:cs="Arial"/>
        </w:rPr>
        <w:t>Dana Durham</w:t>
      </w:r>
      <w:r>
        <w:rPr>
          <w:rFonts w:ascii="Arial" w:hAnsi="Arial" w:cs="Arial"/>
        </w:rPr>
        <w:t>:</w:t>
      </w:r>
      <w:r w:rsidR="00455713">
        <w:rPr>
          <w:rFonts w:ascii="Arial" w:hAnsi="Arial" w:cs="Arial"/>
        </w:rPr>
        <w:t xml:space="preserve"> </w:t>
      </w:r>
      <w:r w:rsidR="00455713" w:rsidRPr="00455713">
        <w:rPr>
          <w:rFonts w:ascii="Arial" w:hAnsi="Arial" w:cs="Arial"/>
        </w:rPr>
        <w:t>Go ahead, Jill, you got this one.</w:t>
      </w:r>
    </w:p>
    <w:p w14:paraId="070A9418" w14:textId="0E72D0B9" w:rsidR="00455713" w:rsidRDefault="00643D84" w:rsidP="00280792">
      <w:pPr>
        <w:rPr>
          <w:rFonts w:ascii="Arial" w:hAnsi="Arial" w:cs="Arial"/>
        </w:rPr>
      </w:pPr>
      <w:r w:rsidRPr="00643D84">
        <w:rPr>
          <w:rFonts w:ascii="Arial" w:hAnsi="Arial" w:cs="Arial"/>
        </w:rPr>
        <w:t>Jillian Clayton</w:t>
      </w:r>
      <w:r>
        <w:rPr>
          <w:rFonts w:ascii="Arial" w:hAnsi="Arial" w:cs="Arial"/>
        </w:rPr>
        <w:t xml:space="preserve">: </w:t>
      </w:r>
      <w:r w:rsidR="00043B35" w:rsidRPr="00043B35">
        <w:rPr>
          <w:rFonts w:ascii="Arial" w:hAnsi="Arial" w:cs="Arial"/>
        </w:rPr>
        <w:t xml:space="preserve">I don't think there is a limit. I think if </w:t>
      </w:r>
      <w:proofErr w:type="gramStart"/>
      <w:r w:rsidR="007A7B01">
        <w:rPr>
          <w:rFonts w:ascii="Arial" w:hAnsi="Arial" w:cs="Arial"/>
        </w:rPr>
        <w:t>as long as</w:t>
      </w:r>
      <w:proofErr w:type="gramEnd"/>
      <w:r w:rsidR="007A7B01">
        <w:rPr>
          <w:rFonts w:ascii="Arial" w:hAnsi="Arial" w:cs="Arial"/>
        </w:rPr>
        <w:t xml:space="preserve"> </w:t>
      </w:r>
      <w:r w:rsidR="00043B35" w:rsidRPr="00043B35">
        <w:rPr>
          <w:rFonts w:ascii="Arial" w:hAnsi="Arial" w:cs="Arial"/>
        </w:rPr>
        <w:t>it's qualified and appropriate</w:t>
      </w:r>
      <w:r w:rsidR="008F55E9">
        <w:rPr>
          <w:rFonts w:ascii="Arial" w:hAnsi="Arial" w:cs="Arial"/>
        </w:rPr>
        <w:t>,</w:t>
      </w:r>
      <w:r w:rsidR="00043B35" w:rsidRPr="00043B35">
        <w:rPr>
          <w:rFonts w:ascii="Arial" w:hAnsi="Arial" w:cs="Arial"/>
        </w:rPr>
        <w:t xml:space="preserve"> then that would be OK.</w:t>
      </w:r>
    </w:p>
    <w:p w14:paraId="4015DB7F" w14:textId="03C1E8E2" w:rsidR="00043B35" w:rsidRDefault="00C72CE9" w:rsidP="00280792">
      <w:pPr>
        <w:rPr>
          <w:rFonts w:ascii="Arial" w:hAnsi="Arial" w:cs="Arial"/>
        </w:rPr>
      </w:pPr>
      <w:r w:rsidRPr="00055463">
        <w:rPr>
          <w:rFonts w:ascii="Arial" w:hAnsi="Arial" w:cs="Arial"/>
        </w:rPr>
        <w:t>Dana Durham</w:t>
      </w:r>
      <w:r>
        <w:rPr>
          <w:rFonts w:ascii="Arial" w:hAnsi="Arial" w:cs="Arial"/>
        </w:rPr>
        <w:t xml:space="preserve">: </w:t>
      </w:r>
      <w:r w:rsidR="00B66AE1" w:rsidRPr="00B66AE1">
        <w:rPr>
          <w:rFonts w:ascii="Arial" w:hAnsi="Arial" w:cs="Arial"/>
        </w:rPr>
        <w:t>We hope you can do all of them honestly.</w:t>
      </w:r>
    </w:p>
    <w:p w14:paraId="5CAC1738" w14:textId="6013B8BB" w:rsidR="00B66AE1" w:rsidRDefault="007565A5" w:rsidP="00280792">
      <w:pPr>
        <w:rPr>
          <w:rFonts w:ascii="Arial" w:hAnsi="Arial" w:cs="Arial"/>
        </w:rPr>
      </w:pPr>
      <w:r w:rsidRPr="007565A5">
        <w:rPr>
          <w:rFonts w:ascii="Arial" w:hAnsi="Arial" w:cs="Arial"/>
        </w:rPr>
        <w:t>Tara Murphy</w:t>
      </w:r>
      <w:r>
        <w:rPr>
          <w:rFonts w:ascii="Arial" w:hAnsi="Arial" w:cs="Arial"/>
        </w:rPr>
        <w:t xml:space="preserve">: </w:t>
      </w:r>
      <w:r w:rsidR="00BD0258" w:rsidRPr="00BD0258">
        <w:rPr>
          <w:rFonts w:ascii="Arial" w:hAnsi="Arial" w:cs="Arial"/>
        </w:rPr>
        <w:t xml:space="preserve">We have another question about limits. How many TA </w:t>
      </w:r>
      <w:r w:rsidR="00047CA5">
        <w:rPr>
          <w:rFonts w:ascii="Arial" w:hAnsi="Arial" w:cs="Arial"/>
        </w:rPr>
        <w:t>Vendor</w:t>
      </w:r>
      <w:r w:rsidR="00BD0258" w:rsidRPr="00BD0258">
        <w:rPr>
          <w:rFonts w:ascii="Arial" w:hAnsi="Arial" w:cs="Arial"/>
        </w:rPr>
        <w:t xml:space="preserve">s are you planning to select through this application period? Both per domain and total? Do you have any upper limits on the number of TA </w:t>
      </w:r>
      <w:r w:rsidR="00047CA5">
        <w:rPr>
          <w:rFonts w:ascii="Arial" w:hAnsi="Arial" w:cs="Arial"/>
        </w:rPr>
        <w:t>Vendor</w:t>
      </w:r>
      <w:r w:rsidR="00BD0258" w:rsidRPr="00BD0258">
        <w:rPr>
          <w:rFonts w:ascii="Arial" w:hAnsi="Arial" w:cs="Arial"/>
        </w:rPr>
        <w:t>s that will be selected?</w:t>
      </w:r>
    </w:p>
    <w:p w14:paraId="7DAEA52B" w14:textId="62D9E970" w:rsidR="00BD0258" w:rsidRDefault="0040508D" w:rsidP="00280792">
      <w:pPr>
        <w:rPr>
          <w:rFonts w:ascii="Arial" w:hAnsi="Arial" w:cs="Arial"/>
        </w:rPr>
      </w:pPr>
      <w:r w:rsidRPr="00055463">
        <w:rPr>
          <w:rFonts w:ascii="Arial" w:hAnsi="Arial" w:cs="Arial"/>
        </w:rPr>
        <w:t>Dana Durham</w:t>
      </w:r>
      <w:r>
        <w:rPr>
          <w:rFonts w:ascii="Arial" w:hAnsi="Arial" w:cs="Arial"/>
        </w:rPr>
        <w:t>:</w:t>
      </w:r>
      <w:r w:rsidR="00323D50">
        <w:rPr>
          <w:rFonts w:ascii="Arial" w:hAnsi="Arial" w:cs="Arial"/>
        </w:rPr>
        <w:t xml:space="preserve"> </w:t>
      </w:r>
      <w:r w:rsidR="00323D50" w:rsidRPr="00323D50">
        <w:rPr>
          <w:rFonts w:ascii="Arial" w:hAnsi="Arial" w:cs="Arial"/>
        </w:rPr>
        <w:t>I think currently there really are no limits and</w:t>
      </w:r>
      <w:r w:rsidR="000A4BB1">
        <w:rPr>
          <w:rFonts w:ascii="Arial" w:hAnsi="Arial" w:cs="Arial"/>
        </w:rPr>
        <w:t>,</w:t>
      </w:r>
      <w:r w:rsidR="00323D50" w:rsidRPr="00323D50">
        <w:rPr>
          <w:rFonts w:ascii="Arial" w:hAnsi="Arial" w:cs="Arial"/>
        </w:rPr>
        <w:t xml:space="preserve"> you know</w:t>
      </w:r>
      <w:r w:rsidR="000A4BB1">
        <w:rPr>
          <w:rFonts w:ascii="Arial" w:hAnsi="Arial" w:cs="Arial"/>
        </w:rPr>
        <w:t>,</w:t>
      </w:r>
      <w:r w:rsidR="00323D50" w:rsidRPr="00323D50">
        <w:rPr>
          <w:rFonts w:ascii="Arial" w:hAnsi="Arial" w:cs="Arial"/>
        </w:rPr>
        <w:t xml:space="preserve"> it somewhat depends on what we get and what the need is. I think that it's a good question, but until we kind of get to the application process, it's hard to know exactly what we need and what is out there to offer. Our goal is to have appropriate training for everything we need training for, so I don't think there'll be limits, but I also saw that in some things we've got a lot of interest. I also don't want to over promise</w:t>
      </w:r>
      <w:r w:rsidR="00976059">
        <w:rPr>
          <w:rFonts w:ascii="Arial" w:hAnsi="Arial" w:cs="Arial"/>
        </w:rPr>
        <w:t>.</w:t>
      </w:r>
      <w:r w:rsidR="00323D50" w:rsidRPr="00323D50">
        <w:rPr>
          <w:rFonts w:ascii="Arial" w:hAnsi="Arial" w:cs="Arial"/>
        </w:rPr>
        <w:t xml:space="preserve"> </w:t>
      </w:r>
      <w:r w:rsidR="00976059">
        <w:rPr>
          <w:rFonts w:ascii="Arial" w:hAnsi="Arial" w:cs="Arial"/>
        </w:rPr>
        <w:t>S</w:t>
      </w:r>
      <w:r w:rsidR="00323D50" w:rsidRPr="00323D50">
        <w:rPr>
          <w:rFonts w:ascii="Arial" w:hAnsi="Arial" w:cs="Arial"/>
        </w:rPr>
        <w:t>o right now</w:t>
      </w:r>
      <w:r w:rsidR="00976059">
        <w:rPr>
          <w:rFonts w:ascii="Arial" w:hAnsi="Arial" w:cs="Arial"/>
        </w:rPr>
        <w:t>, t</w:t>
      </w:r>
      <w:r w:rsidR="00323D50" w:rsidRPr="00323D50">
        <w:rPr>
          <w:rFonts w:ascii="Arial" w:hAnsi="Arial" w:cs="Arial"/>
        </w:rPr>
        <w:t xml:space="preserve">here are no limits, but I really hope we get a lot of you to participate because it is very important that we </w:t>
      </w:r>
      <w:r w:rsidR="00C914A3">
        <w:rPr>
          <w:rFonts w:ascii="Arial" w:hAnsi="Arial" w:cs="Arial"/>
        </w:rPr>
        <w:t>grow</w:t>
      </w:r>
      <w:r w:rsidR="00323D50" w:rsidRPr="00323D50">
        <w:rPr>
          <w:rFonts w:ascii="Arial" w:hAnsi="Arial" w:cs="Arial"/>
        </w:rPr>
        <w:t xml:space="preserve"> this.</w:t>
      </w:r>
    </w:p>
    <w:p w14:paraId="025ABBB8" w14:textId="160D18E6" w:rsidR="00F96A44" w:rsidRDefault="00F96A44" w:rsidP="00280792">
      <w:pPr>
        <w:rPr>
          <w:rFonts w:ascii="Arial" w:hAnsi="Arial" w:cs="Arial"/>
        </w:rPr>
      </w:pPr>
      <w:r w:rsidRPr="007565A5">
        <w:rPr>
          <w:rFonts w:ascii="Arial" w:hAnsi="Arial" w:cs="Arial"/>
        </w:rPr>
        <w:t>Tara Murphy</w:t>
      </w:r>
      <w:r>
        <w:rPr>
          <w:rFonts w:ascii="Arial" w:hAnsi="Arial" w:cs="Arial"/>
        </w:rPr>
        <w:t>:</w:t>
      </w:r>
      <w:r w:rsidR="001B4848">
        <w:rPr>
          <w:rFonts w:ascii="Arial" w:hAnsi="Arial" w:cs="Arial"/>
        </w:rPr>
        <w:t xml:space="preserve"> </w:t>
      </w:r>
      <w:r w:rsidR="001B4848" w:rsidRPr="001B4848">
        <w:rPr>
          <w:rFonts w:ascii="Arial" w:hAnsi="Arial" w:cs="Arial"/>
        </w:rPr>
        <w:t xml:space="preserve">I think there was </w:t>
      </w:r>
      <w:proofErr w:type="gramStart"/>
      <w:r w:rsidR="00413804">
        <w:rPr>
          <w:rFonts w:ascii="Arial" w:hAnsi="Arial" w:cs="Arial"/>
        </w:rPr>
        <w:t xml:space="preserve">actually </w:t>
      </w:r>
      <w:r w:rsidR="001B4848" w:rsidRPr="001B4848">
        <w:rPr>
          <w:rFonts w:ascii="Arial" w:hAnsi="Arial" w:cs="Arial"/>
        </w:rPr>
        <w:t>a</w:t>
      </w:r>
      <w:proofErr w:type="gramEnd"/>
      <w:r w:rsidR="001B4848" w:rsidRPr="001B4848">
        <w:rPr>
          <w:rFonts w:ascii="Arial" w:hAnsi="Arial" w:cs="Arial"/>
        </w:rPr>
        <w:t xml:space="preserve"> slide on this next question in the webinar. If I remember correctly, it was slide 14, but there's a question about outlining the steps included in the process from applying for TA project to TA project startup. Are there approvals needed from DH</w:t>
      </w:r>
      <w:r w:rsidR="001B4848">
        <w:rPr>
          <w:rFonts w:ascii="Arial" w:hAnsi="Arial" w:cs="Arial"/>
        </w:rPr>
        <w:t>C</w:t>
      </w:r>
      <w:r w:rsidR="001B4848" w:rsidRPr="001B4848">
        <w:rPr>
          <w:rFonts w:ascii="Arial" w:hAnsi="Arial" w:cs="Arial"/>
        </w:rPr>
        <w:t>S?</w:t>
      </w:r>
    </w:p>
    <w:p w14:paraId="3A52EE37" w14:textId="051CD460" w:rsidR="000A6E4A" w:rsidRPr="002044A7" w:rsidRDefault="008D3517" w:rsidP="000A6E4A">
      <w:pPr>
        <w:rPr>
          <w:rFonts w:ascii="Arial" w:hAnsi="Arial" w:cs="Arial"/>
        </w:rPr>
      </w:pPr>
      <w:r w:rsidRPr="00643D84">
        <w:rPr>
          <w:rFonts w:ascii="Arial" w:hAnsi="Arial" w:cs="Arial"/>
        </w:rPr>
        <w:t>Jillian Clayton</w:t>
      </w:r>
      <w:r>
        <w:rPr>
          <w:rFonts w:ascii="Arial" w:hAnsi="Arial" w:cs="Arial"/>
        </w:rPr>
        <w:t>:</w:t>
      </w:r>
      <w:r w:rsidR="00B860DA">
        <w:rPr>
          <w:rFonts w:ascii="Arial" w:hAnsi="Arial" w:cs="Arial"/>
        </w:rPr>
        <w:t xml:space="preserve"> </w:t>
      </w:r>
      <w:r w:rsidR="00B860DA" w:rsidRPr="00B860DA">
        <w:rPr>
          <w:rFonts w:ascii="Arial" w:hAnsi="Arial" w:cs="Arial"/>
        </w:rPr>
        <w:t xml:space="preserve">Would it be helpful to walk through this one again or what do you guys prefer? We can walk through </w:t>
      </w:r>
      <w:proofErr w:type="gramStart"/>
      <w:r w:rsidR="00B860DA" w:rsidRPr="00B860DA">
        <w:rPr>
          <w:rFonts w:ascii="Arial" w:hAnsi="Arial" w:cs="Arial"/>
        </w:rPr>
        <w:t>again</w:t>
      </w:r>
      <w:r w:rsidR="00B860DA">
        <w:rPr>
          <w:rFonts w:ascii="Arial" w:hAnsi="Arial" w:cs="Arial"/>
        </w:rPr>
        <w:t>?</w:t>
      </w:r>
      <w:proofErr w:type="gramEnd"/>
      <w:r w:rsidR="000A6E4A">
        <w:rPr>
          <w:rFonts w:ascii="Arial" w:hAnsi="Arial" w:cs="Arial"/>
        </w:rPr>
        <w:t xml:space="preserve"> </w:t>
      </w:r>
      <w:r w:rsidR="000A6E4A" w:rsidRPr="002044A7">
        <w:rPr>
          <w:rFonts w:ascii="Arial" w:hAnsi="Arial" w:cs="Arial"/>
        </w:rPr>
        <w:t xml:space="preserve">The TA </w:t>
      </w:r>
      <w:r w:rsidR="006738B2">
        <w:rPr>
          <w:rFonts w:ascii="Arial" w:hAnsi="Arial" w:cs="Arial"/>
        </w:rPr>
        <w:t>Recipient</w:t>
      </w:r>
      <w:r w:rsidR="000A6E4A" w:rsidRPr="002044A7">
        <w:rPr>
          <w:rFonts w:ascii="Arial" w:hAnsi="Arial" w:cs="Arial"/>
        </w:rPr>
        <w:t xml:space="preserve">s will submit a brief TA project application that includes their preferred TA </w:t>
      </w:r>
      <w:r w:rsidR="00047CA5">
        <w:rPr>
          <w:rFonts w:ascii="Arial" w:hAnsi="Arial" w:cs="Arial"/>
        </w:rPr>
        <w:t>Vendor</w:t>
      </w:r>
      <w:r w:rsidR="000A6E4A" w:rsidRPr="002044A7">
        <w:rPr>
          <w:rFonts w:ascii="Arial" w:hAnsi="Arial" w:cs="Arial"/>
        </w:rPr>
        <w:t xml:space="preserve">. Once DHCS and PCG have approved the TA project application, the </w:t>
      </w:r>
      <w:r w:rsidR="006738B2">
        <w:rPr>
          <w:rFonts w:ascii="Arial" w:hAnsi="Arial" w:cs="Arial"/>
        </w:rPr>
        <w:t>Recipient</w:t>
      </w:r>
      <w:r w:rsidR="000A6E4A" w:rsidRPr="002044A7">
        <w:rPr>
          <w:rFonts w:ascii="Arial" w:hAnsi="Arial" w:cs="Arial"/>
        </w:rPr>
        <w:t xml:space="preserve"> and the </w:t>
      </w:r>
      <w:r w:rsidR="00047CA5">
        <w:rPr>
          <w:rFonts w:ascii="Arial" w:hAnsi="Arial" w:cs="Arial"/>
        </w:rPr>
        <w:t>Vendor</w:t>
      </w:r>
      <w:r w:rsidR="000A6E4A" w:rsidRPr="002044A7">
        <w:rPr>
          <w:rFonts w:ascii="Arial" w:hAnsi="Arial" w:cs="Arial"/>
        </w:rPr>
        <w:t xml:space="preserve"> will work together to develop that scope of work and budget. Once the TA scope of work and budget have been approved by DHCS, the scope of work and budget will be formalized as a task order amendment to the TA </w:t>
      </w:r>
      <w:r w:rsidR="006738B2">
        <w:rPr>
          <w:rFonts w:ascii="Arial" w:hAnsi="Arial" w:cs="Arial"/>
        </w:rPr>
        <w:t>Recipient</w:t>
      </w:r>
      <w:r w:rsidR="000A6E4A" w:rsidRPr="002044A7">
        <w:rPr>
          <w:rFonts w:ascii="Arial" w:hAnsi="Arial" w:cs="Arial"/>
        </w:rPr>
        <w:t xml:space="preserve"> and </w:t>
      </w:r>
      <w:r w:rsidR="00047CA5">
        <w:rPr>
          <w:rFonts w:ascii="Arial" w:hAnsi="Arial" w:cs="Arial"/>
        </w:rPr>
        <w:t>Vendor</w:t>
      </w:r>
      <w:r w:rsidR="00591058">
        <w:rPr>
          <w:rFonts w:ascii="Arial" w:hAnsi="Arial" w:cs="Arial"/>
        </w:rPr>
        <w:t>’</w:t>
      </w:r>
      <w:r w:rsidR="000A6E4A" w:rsidRPr="002044A7">
        <w:rPr>
          <w:rFonts w:ascii="Arial" w:hAnsi="Arial" w:cs="Arial"/>
        </w:rPr>
        <w:t>s general agreement with PCG. Once those task orders are finalized then that work can begin on the project; hopefully that's helpful.</w:t>
      </w:r>
    </w:p>
    <w:p w14:paraId="74E0721B" w14:textId="752CEC92" w:rsidR="008B1C33" w:rsidRPr="002044A7" w:rsidRDefault="00712723" w:rsidP="008B1C33">
      <w:pPr>
        <w:rPr>
          <w:rFonts w:ascii="Arial" w:hAnsi="Arial" w:cs="Arial"/>
        </w:rPr>
      </w:pPr>
      <w:r w:rsidRPr="007565A5">
        <w:rPr>
          <w:rFonts w:ascii="Arial" w:hAnsi="Arial" w:cs="Arial"/>
        </w:rPr>
        <w:t>Tara Murphy</w:t>
      </w:r>
      <w:r>
        <w:rPr>
          <w:rFonts w:ascii="Arial" w:hAnsi="Arial" w:cs="Arial"/>
        </w:rPr>
        <w:t xml:space="preserve">: </w:t>
      </w:r>
      <w:r w:rsidR="008B1C33" w:rsidRPr="002044A7">
        <w:rPr>
          <w:rFonts w:ascii="Arial" w:hAnsi="Arial" w:cs="Arial"/>
        </w:rPr>
        <w:t>Yeah, that's great. Most of the ones that I'm reading now came in before the webinar, but it might not hurt to hit some points</w:t>
      </w:r>
      <w:r w:rsidR="00981F30">
        <w:rPr>
          <w:rFonts w:ascii="Arial" w:hAnsi="Arial" w:cs="Arial"/>
        </w:rPr>
        <w:t xml:space="preserve"> again</w:t>
      </w:r>
      <w:r w:rsidR="008B1C33" w:rsidRPr="002044A7">
        <w:rPr>
          <w:rFonts w:ascii="Arial" w:hAnsi="Arial" w:cs="Arial"/>
        </w:rPr>
        <w:t xml:space="preserve">. </w:t>
      </w:r>
      <w:r w:rsidR="00981F30">
        <w:rPr>
          <w:rFonts w:ascii="Arial" w:hAnsi="Arial" w:cs="Arial"/>
        </w:rPr>
        <w:t>T</w:t>
      </w:r>
      <w:r w:rsidR="008B1C33" w:rsidRPr="002044A7">
        <w:rPr>
          <w:rFonts w:ascii="Arial" w:hAnsi="Arial" w:cs="Arial"/>
        </w:rPr>
        <w:t xml:space="preserve">here's another question that I know is in the webinar, </w:t>
      </w:r>
      <w:r w:rsidR="001B4C76">
        <w:rPr>
          <w:rFonts w:ascii="Arial" w:hAnsi="Arial" w:cs="Arial"/>
        </w:rPr>
        <w:t xml:space="preserve">which is </w:t>
      </w:r>
      <w:r w:rsidR="008B1C33" w:rsidRPr="002044A7">
        <w:rPr>
          <w:rFonts w:ascii="Arial" w:hAnsi="Arial" w:cs="Arial"/>
        </w:rPr>
        <w:t xml:space="preserve">what type of contract will </w:t>
      </w:r>
      <w:r w:rsidR="00047CA5">
        <w:rPr>
          <w:rFonts w:ascii="Arial" w:hAnsi="Arial" w:cs="Arial"/>
        </w:rPr>
        <w:t>Vendor</w:t>
      </w:r>
      <w:r w:rsidR="008B1C33" w:rsidRPr="002044A7">
        <w:rPr>
          <w:rFonts w:ascii="Arial" w:hAnsi="Arial" w:cs="Arial"/>
        </w:rPr>
        <w:t xml:space="preserve">s have with PCG if they're accepted to the TA </w:t>
      </w:r>
      <w:r w:rsidR="00047CA5">
        <w:rPr>
          <w:rFonts w:ascii="Arial" w:hAnsi="Arial" w:cs="Arial"/>
        </w:rPr>
        <w:t>Marketplace</w:t>
      </w:r>
      <w:r w:rsidR="008B1C33" w:rsidRPr="002044A7">
        <w:rPr>
          <w:rFonts w:ascii="Arial" w:hAnsi="Arial" w:cs="Arial"/>
        </w:rPr>
        <w:t xml:space="preserve">? Will it be something like a </w:t>
      </w:r>
      <w:r w:rsidR="009946FE">
        <w:rPr>
          <w:rFonts w:ascii="Arial" w:hAnsi="Arial" w:cs="Arial"/>
        </w:rPr>
        <w:t>M</w:t>
      </w:r>
      <w:r w:rsidR="008B1C33" w:rsidRPr="002044A7">
        <w:rPr>
          <w:rFonts w:ascii="Arial" w:hAnsi="Arial" w:cs="Arial"/>
        </w:rPr>
        <w:t xml:space="preserve">aster </w:t>
      </w:r>
      <w:r w:rsidR="009946FE">
        <w:rPr>
          <w:rFonts w:ascii="Arial" w:hAnsi="Arial" w:cs="Arial"/>
        </w:rPr>
        <w:t>A</w:t>
      </w:r>
      <w:r w:rsidR="008B1C33" w:rsidRPr="002044A7">
        <w:rPr>
          <w:rFonts w:ascii="Arial" w:hAnsi="Arial" w:cs="Arial"/>
        </w:rPr>
        <w:t>greement? Is there an example or a template agreement to share with potential applicants at this point?</w:t>
      </w:r>
    </w:p>
    <w:p w14:paraId="2CB01F89" w14:textId="7F3D6E6C" w:rsidR="001B4848" w:rsidRDefault="008B1C33" w:rsidP="00280792">
      <w:pPr>
        <w:rPr>
          <w:rFonts w:ascii="Arial" w:hAnsi="Arial" w:cs="Arial"/>
        </w:rPr>
      </w:pPr>
      <w:r w:rsidRPr="00055463">
        <w:rPr>
          <w:rFonts w:ascii="Arial" w:hAnsi="Arial" w:cs="Arial"/>
        </w:rPr>
        <w:t>Dana Durham</w:t>
      </w:r>
      <w:r>
        <w:rPr>
          <w:rFonts w:ascii="Arial" w:hAnsi="Arial" w:cs="Arial"/>
        </w:rPr>
        <w:t xml:space="preserve">: </w:t>
      </w:r>
      <w:r w:rsidR="002016E3" w:rsidRPr="002016E3">
        <w:rPr>
          <w:rFonts w:ascii="Arial" w:hAnsi="Arial" w:cs="Arial"/>
        </w:rPr>
        <w:t xml:space="preserve">It will be a </w:t>
      </w:r>
      <w:r w:rsidR="001C45B4">
        <w:rPr>
          <w:rFonts w:ascii="Arial" w:hAnsi="Arial" w:cs="Arial"/>
        </w:rPr>
        <w:t>G</w:t>
      </w:r>
      <w:r w:rsidR="002016E3" w:rsidRPr="002016E3">
        <w:rPr>
          <w:rFonts w:ascii="Arial" w:hAnsi="Arial" w:cs="Arial"/>
        </w:rPr>
        <w:t xml:space="preserve">eneral </w:t>
      </w:r>
      <w:r w:rsidR="001C45B4">
        <w:rPr>
          <w:rFonts w:ascii="Arial" w:hAnsi="Arial" w:cs="Arial"/>
        </w:rPr>
        <w:t>A</w:t>
      </w:r>
      <w:r w:rsidR="002016E3" w:rsidRPr="002016E3">
        <w:rPr>
          <w:rFonts w:ascii="Arial" w:hAnsi="Arial" w:cs="Arial"/>
        </w:rPr>
        <w:t xml:space="preserve">greement. They also have been referred to as </w:t>
      </w:r>
      <w:r w:rsidR="009946FE">
        <w:rPr>
          <w:rFonts w:ascii="Arial" w:hAnsi="Arial" w:cs="Arial"/>
        </w:rPr>
        <w:t>M</w:t>
      </w:r>
      <w:r w:rsidR="002016E3" w:rsidRPr="002016E3">
        <w:rPr>
          <w:rFonts w:ascii="Arial" w:hAnsi="Arial" w:cs="Arial"/>
        </w:rPr>
        <w:t xml:space="preserve">aster </w:t>
      </w:r>
      <w:r w:rsidR="009946FE">
        <w:rPr>
          <w:rFonts w:ascii="Arial" w:hAnsi="Arial" w:cs="Arial"/>
        </w:rPr>
        <w:t>A</w:t>
      </w:r>
      <w:r w:rsidR="002016E3" w:rsidRPr="002016E3">
        <w:rPr>
          <w:rFonts w:ascii="Arial" w:hAnsi="Arial" w:cs="Arial"/>
        </w:rPr>
        <w:t>greements</w:t>
      </w:r>
      <w:r w:rsidR="00DA6483">
        <w:rPr>
          <w:rFonts w:ascii="Arial" w:hAnsi="Arial" w:cs="Arial"/>
        </w:rPr>
        <w:t>, I’ve heard them called those</w:t>
      </w:r>
      <w:r w:rsidR="002016E3" w:rsidRPr="002016E3">
        <w:rPr>
          <w:rFonts w:ascii="Arial" w:hAnsi="Arial" w:cs="Arial"/>
        </w:rPr>
        <w:t xml:space="preserve">. That’s the plan for the type of contract we are utilizing. We're in the process of drafting those contract documents, it'll be a little while before </w:t>
      </w:r>
      <w:r w:rsidR="002016E3" w:rsidRPr="002016E3">
        <w:rPr>
          <w:rFonts w:ascii="Arial" w:hAnsi="Arial" w:cs="Arial"/>
        </w:rPr>
        <w:lastRenderedPageBreak/>
        <w:t>they're available, but they will be available. There will be plenty of time to review before they're expected to be executed and before the award goes out.</w:t>
      </w:r>
    </w:p>
    <w:p w14:paraId="05EE4066" w14:textId="15D3F2B8" w:rsidR="002016E3" w:rsidRDefault="001914B4" w:rsidP="00280792">
      <w:pPr>
        <w:rPr>
          <w:rFonts w:ascii="Arial" w:hAnsi="Arial" w:cs="Arial"/>
        </w:rPr>
      </w:pPr>
      <w:r w:rsidRPr="007565A5">
        <w:rPr>
          <w:rFonts w:ascii="Arial" w:hAnsi="Arial" w:cs="Arial"/>
        </w:rPr>
        <w:t>Tara Murphy</w:t>
      </w:r>
      <w:r>
        <w:rPr>
          <w:rFonts w:ascii="Arial" w:hAnsi="Arial" w:cs="Arial"/>
        </w:rPr>
        <w:t>:</w:t>
      </w:r>
      <w:r w:rsidR="0013760C">
        <w:rPr>
          <w:rFonts w:ascii="Arial" w:hAnsi="Arial" w:cs="Arial"/>
        </w:rPr>
        <w:t xml:space="preserve"> </w:t>
      </w:r>
      <w:r w:rsidR="0013760C" w:rsidRPr="0013760C">
        <w:rPr>
          <w:rFonts w:ascii="Arial" w:hAnsi="Arial" w:cs="Arial"/>
        </w:rPr>
        <w:t>I think this last one on the list of questions raised prior to the webinar. We will restate this again</w:t>
      </w:r>
      <w:r w:rsidR="002A613A">
        <w:rPr>
          <w:rFonts w:ascii="Arial" w:hAnsi="Arial" w:cs="Arial"/>
        </w:rPr>
        <w:t>.</w:t>
      </w:r>
      <w:r w:rsidR="0013760C" w:rsidRPr="0013760C">
        <w:rPr>
          <w:rFonts w:ascii="Arial" w:hAnsi="Arial" w:cs="Arial"/>
        </w:rPr>
        <w:t xml:space="preserve"> </w:t>
      </w:r>
      <w:r w:rsidR="001C7219">
        <w:rPr>
          <w:rFonts w:ascii="Arial" w:hAnsi="Arial" w:cs="Arial"/>
        </w:rPr>
        <w:t>W</w:t>
      </w:r>
      <w:r w:rsidR="0013760C" w:rsidRPr="0013760C">
        <w:rPr>
          <w:rFonts w:ascii="Arial" w:hAnsi="Arial" w:cs="Arial"/>
        </w:rPr>
        <w:t xml:space="preserve">hat type of contract will TA </w:t>
      </w:r>
      <w:r w:rsidR="00047CA5">
        <w:rPr>
          <w:rFonts w:ascii="Arial" w:hAnsi="Arial" w:cs="Arial"/>
        </w:rPr>
        <w:t>Vendor</w:t>
      </w:r>
      <w:r w:rsidR="0013760C" w:rsidRPr="0013760C">
        <w:rPr>
          <w:rFonts w:ascii="Arial" w:hAnsi="Arial" w:cs="Arial"/>
        </w:rPr>
        <w:t>s have with PCG for individual TA projects? For example, might</w:t>
      </w:r>
      <w:r w:rsidR="001606CB">
        <w:rPr>
          <w:rFonts w:ascii="Arial" w:hAnsi="Arial" w:cs="Arial"/>
        </w:rPr>
        <w:t xml:space="preserve"> it</w:t>
      </w:r>
      <w:r w:rsidR="0013760C" w:rsidRPr="0013760C">
        <w:rPr>
          <w:rFonts w:ascii="Arial" w:hAnsi="Arial" w:cs="Arial"/>
        </w:rPr>
        <w:t xml:space="preserve"> be firm, fixed price, time and materials</w:t>
      </w:r>
      <w:r w:rsidR="00992F55">
        <w:rPr>
          <w:rFonts w:ascii="Arial" w:hAnsi="Arial" w:cs="Arial"/>
        </w:rPr>
        <w:t>,</w:t>
      </w:r>
      <w:r w:rsidR="0013760C" w:rsidRPr="0013760C">
        <w:rPr>
          <w:rFonts w:ascii="Arial" w:hAnsi="Arial" w:cs="Arial"/>
        </w:rPr>
        <w:t xml:space="preserve"> etc.?</w:t>
      </w:r>
    </w:p>
    <w:p w14:paraId="105A766C" w14:textId="300C735E" w:rsidR="0013760C" w:rsidRDefault="00F178CB" w:rsidP="00280792">
      <w:pPr>
        <w:rPr>
          <w:rFonts w:ascii="Arial" w:hAnsi="Arial" w:cs="Arial"/>
        </w:rPr>
      </w:pPr>
      <w:r w:rsidRPr="00643D84">
        <w:rPr>
          <w:rFonts w:ascii="Arial" w:hAnsi="Arial" w:cs="Arial"/>
        </w:rPr>
        <w:t>Jillian Clayton</w:t>
      </w:r>
      <w:r>
        <w:rPr>
          <w:rFonts w:ascii="Arial" w:hAnsi="Arial" w:cs="Arial"/>
        </w:rPr>
        <w:t>:</w:t>
      </w:r>
      <w:r w:rsidR="00FB2585">
        <w:rPr>
          <w:rFonts w:ascii="Arial" w:hAnsi="Arial" w:cs="Arial"/>
        </w:rPr>
        <w:t xml:space="preserve"> </w:t>
      </w:r>
      <w:r w:rsidR="00FB2585" w:rsidRPr="00FB2585">
        <w:rPr>
          <w:rFonts w:ascii="Arial" w:hAnsi="Arial" w:cs="Arial"/>
        </w:rPr>
        <w:t xml:space="preserve">We are expecting the contracts to be either </w:t>
      </w:r>
      <w:r w:rsidR="00DB6E79">
        <w:rPr>
          <w:rFonts w:ascii="Arial" w:hAnsi="Arial" w:cs="Arial"/>
        </w:rPr>
        <w:t>t</w:t>
      </w:r>
      <w:r w:rsidR="00FB2585" w:rsidRPr="00FB2585">
        <w:rPr>
          <w:rFonts w:ascii="Arial" w:hAnsi="Arial" w:cs="Arial"/>
        </w:rPr>
        <w:t xml:space="preserve">ime and </w:t>
      </w:r>
      <w:r w:rsidR="00DB6E79">
        <w:rPr>
          <w:rFonts w:ascii="Arial" w:hAnsi="Arial" w:cs="Arial"/>
        </w:rPr>
        <w:t>m</w:t>
      </w:r>
      <w:r w:rsidR="00FB2585" w:rsidRPr="00FB2585">
        <w:rPr>
          <w:rFonts w:ascii="Arial" w:hAnsi="Arial" w:cs="Arial"/>
        </w:rPr>
        <w:t>aterial</w:t>
      </w:r>
      <w:r w:rsidR="00B3053E">
        <w:rPr>
          <w:rFonts w:ascii="Arial" w:hAnsi="Arial" w:cs="Arial"/>
        </w:rPr>
        <w:t>s</w:t>
      </w:r>
      <w:r w:rsidR="00B20DEB">
        <w:rPr>
          <w:rFonts w:ascii="Arial" w:hAnsi="Arial" w:cs="Arial"/>
        </w:rPr>
        <w:t xml:space="preserve"> b</w:t>
      </w:r>
      <w:r w:rsidR="00FB2585" w:rsidRPr="00FB2585">
        <w:rPr>
          <w:rFonts w:ascii="Arial" w:hAnsi="Arial" w:cs="Arial"/>
        </w:rPr>
        <w:t>ased</w:t>
      </w:r>
      <w:r w:rsidR="00725741">
        <w:rPr>
          <w:rFonts w:ascii="Arial" w:hAnsi="Arial" w:cs="Arial"/>
        </w:rPr>
        <w:t xml:space="preserve"> </w:t>
      </w:r>
      <w:r w:rsidR="00FB2585" w:rsidRPr="00FB2585">
        <w:rPr>
          <w:rFonts w:ascii="Arial" w:hAnsi="Arial" w:cs="Arial"/>
        </w:rPr>
        <w:t>not</w:t>
      </w:r>
      <w:r w:rsidR="00C2633F">
        <w:rPr>
          <w:rFonts w:ascii="Arial" w:hAnsi="Arial" w:cs="Arial"/>
        </w:rPr>
        <w:t xml:space="preserve"> to</w:t>
      </w:r>
      <w:r w:rsidR="00FB2585" w:rsidRPr="00FB2585">
        <w:rPr>
          <w:rFonts w:ascii="Arial" w:hAnsi="Arial" w:cs="Arial"/>
        </w:rPr>
        <w:t xml:space="preserve"> </w:t>
      </w:r>
      <w:r w:rsidR="008511E4">
        <w:rPr>
          <w:rFonts w:ascii="Arial" w:hAnsi="Arial" w:cs="Arial"/>
        </w:rPr>
        <w:t>e</w:t>
      </w:r>
      <w:r w:rsidR="00FB2585" w:rsidRPr="00FB2585">
        <w:rPr>
          <w:rFonts w:ascii="Arial" w:hAnsi="Arial" w:cs="Arial"/>
        </w:rPr>
        <w:t xml:space="preserve">xceed, or </w:t>
      </w:r>
      <w:r w:rsidR="00DB6E79">
        <w:rPr>
          <w:rFonts w:ascii="Arial" w:hAnsi="Arial" w:cs="Arial"/>
        </w:rPr>
        <w:t>d</w:t>
      </w:r>
      <w:r w:rsidR="00FB2585" w:rsidRPr="00FB2585">
        <w:rPr>
          <w:rFonts w:ascii="Arial" w:hAnsi="Arial" w:cs="Arial"/>
        </w:rPr>
        <w:t>eliverables</w:t>
      </w:r>
      <w:r w:rsidR="008511E4">
        <w:rPr>
          <w:rFonts w:ascii="Arial" w:hAnsi="Arial" w:cs="Arial"/>
        </w:rPr>
        <w:t xml:space="preserve"> b</w:t>
      </w:r>
      <w:r w:rsidR="00FB2585" w:rsidRPr="00FB2585">
        <w:rPr>
          <w:rFonts w:ascii="Arial" w:hAnsi="Arial" w:cs="Arial"/>
        </w:rPr>
        <w:t>ased.</w:t>
      </w:r>
    </w:p>
    <w:p w14:paraId="4197A728" w14:textId="66A2729B" w:rsidR="008B1C33" w:rsidRDefault="00B02929" w:rsidP="00280792">
      <w:pPr>
        <w:rPr>
          <w:rFonts w:ascii="Arial" w:hAnsi="Arial" w:cs="Arial"/>
        </w:rPr>
      </w:pPr>
      <w:r w:rsidRPr="007565A5">
        <w:rPr>
          <w:rFonts w:ascii="Arial" w:hAnsi="Arial" w:cs="Arial"/>
        </w:rPr>
        <w:t>Tara Murphy</w:t>
      </w:r>
      <w:r>
        <w:rPr>
          <w:rFonts w:ascii="Arial" w:hAnsi="Arial" w:cs="Arial"/>
        </w:rPr>
        <w:t xml:space="preserve">: </w:t>
      </w:r>
      <w:r w:rsidR="00002EBC" w:rsidRPr="00002EBC">
        <w:rPr>
          <w:rFonts w:ascii="Arial" w:hAnsi="Arial" w:cs="Arial"/>
        </w:rPr>
        <w:t>Great, excellent. I'm scanning through the list. I think we've captured all questions that came in pre-webinar. I don't know if we wanted to turn to Anyjhia who has been monitoring the chat for incoming questions.</w:t>
      </w:r>
    </w:p>
    <w:p w14:paraId="50449526" w14:textId="0076665E" w:rsidR="00002EBC" w:rsidRDefault="00FF75DB" w:rsidP="00280792">
      <w:pPr>
        <w:rPr>
          <w:rFonts w:ascii="Arial" w:hAnsi="Arial" w:cs="Arial"/>
        </w:rPr>
      </w:pPr>
      <w:r w:rsidRPr="00FF75DB">
        <w:rPr>
          <w:rFonts w:ascii="Arial" w:hAnsi="Arial" w:cs="Arial"/>
        </w:rPr>
        <w:t>Anyjhia Wilkins</w:t>
      </w:r>
      <w:r>
        <w:rPr>
          <w:rFonts w:ascii="Arial" w:hAnsi="Arial" w:cs="Arial"/>
        </w:rPr>
        <w:t xml:space="preserve">: </w:t>
      </w:r>
      <w:r w:rsidR="009521F5" w:rsidRPr="009521F5">
        <w:rPr>
          <w:rFonts w:ascii="Arial" w:hAnsi="Arial" w:cs="Arial"/>
        </w:rPr>
        <w:t>Hi, yes, I'm looking at the Q&amp;A right now. So, we do have one question I think that we need to clarify. An attendee asked for clarification, it was assumed PATH was explicitly not for MCP</w:t>
      </w:r>
      <w:r w:rsidR="009521F5">
        <w:rPr>
          <w:rFonts w:ascii="Arial" w:hAnsi="Arial" w:cs="Arial"/>
        </w:rPr>
        <w:t>s</w:t>
      </w:r>
      <w:r w:rsidR="009521F5" w:rsidRPr="009521F5">
        <w:rPr>
          <w:rFonts w:ascii="Arial" w:hAnsi="Arial" w:cs="Arial"/>
        </w:rPr>
        <w:t>.</w:t>
      </w:r>
    </w:p>
    <w:p w14:paraId="3C2FC8CB" w14:textId="0D94E669" w:rsidR="00CB1FC8" w:rsidRDefault="005B5D37" w:rsidP="00280792">
      <w:pPr>
        <w:rPr>
          <w:rFonts w:ascii="Arial" w:hAnsi="Arial" w:cs="Arial"/>
        </w:rPr>
      </w:pPr>
      <w:r w:rsidRPr="00055463">
        <w:rPr>
          <w:rFonts w:ascii="Arial" w:hAnsi="Arial" w:cs="Arial"/>
        </w:rPr>
        <w:t>Dana Durham</w:t>
      </w:r>
      <w:r>
        <w:rPr>
          <w:rFonts w:ascii="Arial" w:hAnsi="Arial" w:cs="Arial"/>
        </w:rPr>
        <w:t xml:space="preserve">: </w:t>
      </w:r>
      <w:r w:rsidR="006353A4" w:rsidRPr="006353A4">
        <w:rPr>
          <w:rFonts w:ascii="Arial" w:hAnsi="Arial" w:cs="Arial"/>
        </w:rPr>
        <w:t xml:space="preserve">Yes, that's true. PATH in general is not for the managed care plan. It really is for those who aren't in managed care. We could potentially envision a scenario in which, for whatever reason, the managed care plan might be best situated for TA project. I will note that the goal is to have others provide that TA, but just do want to note that it is possible that a managed care plan could provide the TA, but they could not be a </w:t>
      </w:r>
      <w:r w:rsidR="006738B2">
        <w:rPr>
          <w:rFonts w:ascii="Arial" w:hAnsi="Arial" w:cs="Arial"/>
        </w:rPr>
        <w:t>Recipient</w:t>
      </w:r>
      <w:r w:rsidR="006353A4" w:rsidRPr="006353A4">
        <w:rPr>
          <w:rFonts w:ascii="Arial" w:hAnsi="Arial" w:cs="Arial"/>
        </w:rPr>
        <w:t xml:space="preserve"> of the TA themselves. Thanks for that question</w:t>
      </w:r>
      <w:r w:rsidR="00000019">
        <w:rPr>
          <w:rFonts w:ascii="Arial" w:hAnsi="Arial" w:cs="Arial"/>
        </w:rPr>
        <w:t>, it’s</w:t>
      </w:r>
      <w:r w:rsidR="006353A4" w:rsidRPr="006353A4">
        <w:rPr>
          <w:rFonts w:ascii="Arial" w:hAnsi="Arial" w:cs="Arial"/>
        </w:rPr>
        <w:t xml:space="preserve"> good clarification </w:t>
      </w:r>
      <w:r w:rsidR="00A454C1">
        <w:rPr>
          <w:rFonts w:ascii="Arial" w:hAnsi="Arial" w:cs="Arial"/>
        </w:rPr>
        <w:t>to</w:t>
      </w:r>
      <w:r w:rsidR="006353A4" w:rsidRPr="006353A4">
        <w:rPr>
          <w:rFonts w:ascii="Arial" w:hAnsi="Arial" w:cs="Arial"/>
        </w:rPr>
        <w:t xml:space="preserve"> put out there.</w:t>
      </w:r>
    </w:p>
    <w:p w14:paraId="54478202" w14:textId="74495812" w:rsidR="006353A4" w:rsidRDefault="00FC69DC" w:rsidP="00280792">
      <w:pPr>
        <w:rPr>
          <w:rFonts w:ascii="Arial" w:hAnsi="Arial" w:cs="Arial"/>
        </w:rPr>
      </w:pPr>
      <w:r w:rsidRPr="00FF75DB">
        <w:rPr>
          <w:rFonts w:ascii="Arial" w:hAnsi="Arial" w:cs="Arial"/>
        </w:rPr>
        <w:t>Anyjhia Wilkins</w:t>
      </w:r>
      <w:r>
        <w:rPr>
          <w:rFonts w:ascii="Arial" w:hAnsi="Arial" w:cs="Arial"/>
        </w:rPr>
        <w:t xml:space="preserve">: </w:t>
      </w:r>
      <w:r w:rsidR="002B5988" w:rsidRPr="002B5988">
        <w:rPr>
          <w:rFonts w:ascii="Arial" w:hAnsi="Arial" w:cs="Arial"/>
        </w:rPr>
        <w:t xml:space="preserve">OK, I have another question I think may be a great question. Another attendee asked, can two or more TA </w:t>
      </w:r>
      <w:r w:rsidR="00047CA5">
        <w:rPr>
          <w:rFonts w:ascii="Arial" w:hAnsi="Arial" w:cs="Arial"/>
        </w:rPr>
        <w:t>Vendor</w:t>
      </w:r>
      <w:r w:rsidR="002B5988" w:rsidRPr="002B5988">
        <w:rPr>
          <w:rFonts w:ascii="Arial" w:hAnsi="Arial" w:cs="Arial"/>
        </w:rPr>
        <w:t>s submit a joint application for a particular TA domain? If so, how?</w:t>
      </w:r>
    </w:p>
    <w:p w14:paraId="50D0B45F" w14:textId="1EB4C4E6" w:rsidR="0072513A" w:rsidRPr="002044A7" w:rsidRDefault="00CC775F" w:rsidP="0072513A">
      <w:pPr>
        <w:rPr>
          <w:rFonts w:ascii="Arial" w:hAnsi="Arial" w:cs="Arial"/>
        </w:rPr>
      </w:pPr>
      <w:r w:rsidRPr="00055463">
        <w:rPr>
          <w:rFonts w:ascii="Arial" w:hAnsi="Arial" w:cs="Arial"/>
        </w:rPr>
        <w:t>Dana Durham</w:t>
      </w:r>
      <w:r>
        <w:rPr>
          <w:rFonts w:ascii="Arial" w:hAnsi="Arial" w:cs="Arial"/>
        </w:rPr>
        <w:t xml:space="preserve">: </w:t>
      </w:r>
      <w:r w:rsidR="0072513A" w:rsidRPr="002044A7">
        <w:rPr>
          <w:rFonts w:ascii="Arial" w:hAnsi="Arial" w:cs="Arial"/>
        </w:rPr>
        <w:t>I don't think we would say no, but we would expect you to figure out how you submitted it together and would want a lead participant. We could evaluate that, but I don't think we would stop 2 entities from working together and/or that wouldn't stop the entities from applying separately as</w:t>
      </w:r>
      <w:r w:rsidR="00BB7B9A">
        <w:rPr>
          <w:rFonts w:ascii="Arial" w:hAnsi="Arial" w:cs="Arial"/>
        </w:rPr>
        <w:t xml:space="preserve"> well</w:t>
      </w:r>
      <w:r w:rsidR="0072513A" w:rsidRPr="002044A7">
        <w:rPr>
          <w:rFonts w:ascii="Arial" w:hAnsi="Arial" w:cs="Arial"/>
        </w:rPr>
        <w:t xml:space="preserve">. I think that's open as a conversation and would be open to seeing what that would look like. I think you would have to specify what exactly the TA was, how it fits into the needs we've identified, and how the organizations would work together in your submission to the TA </w:t>
      </w:r>
      <w:r w:rsidR="00047CA5">
        <w:rPr>
          <w:rFonts w:ascii="Arial" w:hAnsi="Arial" w:cs="Arial"/>
        </w:rPr>
        <w:t>Marketplace</w:t>
      </w:r>
      <w:r w:rsidR="0072513A" w:rsidRPr="002044A7">
        <w:rPr>
          <w:rFonts w:ascii="Arial" w:hAnsi="Arial" w:cs="Arial"/>
        </w:rPr>
        <w:t>.</w:t>
      </w:r>
    </w:p>
    <w:p w14:paraId="7FC679A9" w14:textId="5E900856" w:rsidR="00B1137B" w:rsidRPr="002044A7" w:rsidRDefault="0072513A" w:rsidP="00B1137B">
      <w:pPr>
        <w:rPr>
          <w:rFonts w:ascii="Arial" w:hAnsi="Arial" w:cs="Arial"/>
        </w:rPr>
      </w:pPr>
      <w:r w:rsidRPr="00FF75DB">
        <w:rPr>
          <w:rFonts w:ascii="Arial" w:hAnsi="Arial" w:cs="Arial"/>
        </w:rPr>
        <w:t>Anyjhia Wilkins</w:t>
      </w:r>
      <w:r>
        <w:rPr>
          <w:rFonts w:ascii="Arial" w:hAnsi="Arial" w:cs="Arial"/>
        </w:rPr>
        <w:t>:</w:t>
      </w:r>
      <w:r w:rsidR="00B1137B">
        <w:rPr>
          <w:rFonts w:ascii="Arial" w:hAnsi="Arial" w:cs="Arial"/>
        </w:rPr>
        <w:t xml:space="preserve"> </w:t>
      </w:r>
      <w:r w:rsidR="00B1137B" w:rsidRPr="002044A7">
        <w:rPr>
          <w:rFonts w:ascii="Arial" w:hAnsi="Arial" w:cs="Arial"/>
        </w:rPr>
        <w:t xml:space="preserve">Alright, I have another attendee asking can </w:t>
      </w:r>
      <w:r w:rsidR="00047CA5">
        <w:rPr>
          <w:rFonts w:ascii="Arial" w:hAnsi="Arial" w:cs="Arial"/>
        </w:rPr>
        <w:t>Vendor</w:t>
      </w:r>
      <w:r w:rsidR="00B1137B" w:rsidRPr="002044A7">
        <w:rPr>
          <w:rFonts w:ascii="Arial" w:hAnsi="Arial" w:cs="Arial"/>
        </w:rPr>
        <w:t xml:space="preserve">s specify the TA </w:t>
      </w:r>
      <w:r w:rsidR="006738B2">
        <w:rPr>
          <w:rFonts w:ascii="Arial" w:hAnsi="Arial" w:cs="Arial"/>
        </w:rPr>
        <w:t>Recipient</w:t>
      </w:r>
      <w:r w:rsidR="00B1137B" w:rsidRPr="002044A7">
        <w:rPr>
          <w:rFonts w:ascii="Arial" w:hAnsi="Arial" w:cs="Arial"/>
        </w:rPr>
        <w:t xml:space="preserve">s they like to be matched with? For example, specific types of </w:t>
      </w:r>
      <w:r w:rsidR="006738B2">
        <w:rPr>
          <w:rFonts w:ascii="Arial" w:hAnsi="Arial" w:cs="Arial"/>
        </w:rPr>
        <w:t>Recipient</w:t>
      </w:r>
      <w:r w:rsidR="00B1137B" w:rsidRPr="002044A7">
        <w:rPr>
          <w:rFonts w:ascii="Arial" w:hAnsi="Arial" w:cs="Arial"/>
        </w:rPr>
        <w:t>s like CBOs or within a certain region like a county?</w:t>
      </w:r>
    </w:p>
    <w:p w14:paraId="442F4A8A" w14:textId="6B22202B" w:rsidR="00F22302" w:rsidRPr="002044A7" w:rsidRDefault="00F360A8" w:rsidP="00F22302">
      <w:pPr>
        <w:rPr>
          <w:rFonts w:ascii="Arial" w:hAnsi="Arial" w:cs="Arial"/>
        </w:rPr>
      </w:pPr>
      <w:r w:rsidRPr="00055463">
        <w:rPr>
          <w:rFonts w:ascii="Arial" w:hAnsi="Arial" w:cs="Arial"/>
        </w:rPr>
        <w:t>Dana Durham</w:t>
      </w:r>
      <w:r>
        <w:rPr>
          <w:rFonts w:ascii="Arial" w:hAnsi="Arial" w:cs="Arial"/>
        </w:rPr>
        <w:t>:</w:t>
      </w:r>
      <w:r w:rsidR="00F22302" w:rsidRPr="00F22302">
        <w:rPr>
          <w:rFonts w:ascii="Arial" w:hAnsi="Arial" w:cs="Arial"/>
        </w:rPr>
        <w:t xml:space="preserve"> </w:t>
      </w:r>
      <w:r w:rsidR="00F22302" w:rsidRPr="002044A7">
        <w:rPr>
          <w:rFonts w:ascii="Arial" w:hAnsi="Arial" w:cs="Arial"/>
        </w:rPr>
        <w:t xml:space="preserve">I mean, we'd be open to getting that as you applied. If we see some other opportunities, we might encourage you to take advantage of those opportunities. We really are interested in making sure that CBOs get some </w:t>
      </w:r>
      <w:r w:rsidR="00451992">
        <w:rPr>
          <w:rFonts w:ascii="Arial" w:hAnsi="Arial" w:cs="Arial"/>
        </w:rPr>
        <w:t>t</w:t>
      </w:r>
      <w:r w:rsidR="00047CA5">
        <w:rPr>
          <w:rFonts w:ascii="Arial" w:hAnsi="Arial" w:cs="Arial"/>
        </w:rPr>
        <w:t xml:space="preserve">echnical </w:t>
      </w:r>
      <w:r w:rsidR="00451992">
        <w:rPr>
          <w:rFonts w:ascii="Arial" w:hAnsi="Arial" w:cs="Arial"/>
        </w:rPr>
        <w:t>a</w:t>
      </w:r>
      <w:r w:rsidR="00047CA5">
        <w:rPr>
          <w:rFonts w:ascii="Arial" w:hAnsi="Arial" w:cs="Arial"/>
        </w:rPr>
        <w:t xml:space="preserve">ssistance </w:t>
      </w:r>
      <w:r w:rsidR="00F22302" w:rsidRPr="002044A7">
        <w:rPr>
          <w:rFonts w:ascii="Arial" w:hAnsi="Arial" w:cs="Arial"/>
        </w:rPr>
        <w:t>that they don't have so that is a priority. We would very much be interested in where you think your expertise lies, but if we see some other possible applications, we might push you a little bit beyond that to see if we can leverage in different ways too. Jill</w:t>
      </w:r>
      <w:r w:rsidR="0082540B">
        <w:rPr>
          <w:rFonts w:ascii="Arial" w:hAnsi="Arial" w:cs="Arial"/>
        </w:rPr>
        <w:t>,</w:t>
      </w:r>
      <w:r w:rsidR="00F22302" w:rsidRPr="002044A7">
        <w:rPr>
          <w:rFonts w:ascii="Arial" w:hAnsi="Arial" w:cs="Arial"/>
        </w:rPr>
        <w:t xml:space="preserve"> you might want to add something to that.</w:t>
      </w:r>
    </w:p>
    <w:p w14:paraId="2B54D7D1" w14:textId="16F8C105" w:rsidR="009F7090" w:rsidRPr="002044A7" w:rsidRDefault="00C0395A" w:rsidP="009F7090">
      <w:pPr>
        <w:rPr>
          <w:rFonts w:ascii="Arial" w:hAnsi="Arial" w:cs="Arial"/>
        </w:rPr>
      </w:pPr>
      <w:r w:rsidRPr="00643D84">
        <w:rPr>
          <w:rFonts w:ascii="Arial" w:hAnsi="Arial" w:cs="Arial"/>
        </w:rPr>
        <w:t>Jillian Clayton</w:t>
      </w:r>
      <w:r>
        <w:rPr>
          <w:rFonts w:ascii="Arial" w:hAnsi="Arial" w:cs="Arial"/>
        </w:rPr>
        <w:t>:</w:t>
      </w:r>
      <w:r w:rsidR="009F7090" w:rsidRPr="009F7090">
        <w:rPr>
          <w:rFonts w:ascii="Arial" w:hAnsi="Arial" w:cs="Arial"/>
        </w:rPr>
        <w:t xml:space="preserve"> </w:t>
      </w:r>
      <w:r w:rsidR="009F7090" w:rsidRPr="002044A7">
        <w:rPr>
          <w:rFonts w:ascii="Arial" w:hAnsi="Arial" w:cs="Arial"/>
        </w:rPr>
        <w:t>I was going to say the same thing, Dana.</w:t>
      </w:r>
    </w:p>
    <w:p w14:paraId="0DB12952" w14:textId="3DD0C0B5" w:rsidR="00AF7378" w:rsidRPr="002044A7" w:rsidRDefault="007052C3" w:rsidP="00AF7378">
      <w:pPr>
        <w:rPr>
          <w:rFonts w:ascii="Arial" w:hAnsi="Arial" w:cs="Arial"/>
        </w:rPr>
      </w:pPr>
      <w:r w:rsidRPr="00FF75DB">
        <w:rPr>
          <w:rFonts w:ascii="Arial" w:hAnsi="Arial" w:cs="Arial"/>
        </w:rPr>
        <w:lastRenderedPageBreak/>
        <w:t>Anyjhia Wilkins</w:t>
      </w:r>
      <w:r>
        <w:rPr>
          <w:rFonts w:ascii="Arial" w:hAnsi="Arial" w:cs="Arial"/>
        </w:rPr>
        <w:t>:</w:t>
      </w:r>
      <w:r w:rsidR="00AF7378" w:rsidRPr="00AF7378">
        <w:rPr>
          <w:rFonts w:ascii="Arial" w:hAnsi="Arial" w:cs="Arial"/>
        </w:rPr>
        <w:t xml:space="preserve"> </w:t>
      </w:r>
      <w:r w:rsidR="00AF7378" w:rsidRPr="002044A7">
        <w:rPr>
          <w:rFonts w:ascii="Arial" w:hAnsi="Arial" w:cs="Arial"/>
        </w:rPr>
        <w:t>Alright, another question</w:t>
      </w:r>
      <w:r w:rsidR="00906C73">
        <w:rPr>
          <w:rFonts w:ascii="Arial" w:hAnsi="Arial" w:cs="Arial"/>
        </w:rPr>
        <w:t>.</w:t>
      </w:r>
      <w:r w:rsidR="00AF7378" w:rsidRPr="002044A7">
        <w:rPr>
          <w:rFonts w:ascii="Arial" w:hAnsi="Arial" w:cs="Arial"/>
        </w:rPr>
        <w:t xml:space="preserve"> </w:t>
      </w:r>
      <w:r w:rsidR="000B3067">
        <w:rPr>
          <w:rFonts w:ascii="Arial" w:hAnsi="Arial" w:cs="Arial"/>
        </w:rPr>
        <w:t>T</w:t>
      </w:r>
      <w:r w:rsidR="00AF7378" w:rsidRPr="002044A7">
        <w:rPr>
          <w:rFonts w:ascii="Arial" w:hAnsi="Arial" w:cs="Arial"/>
        </w:rPr>
        <w:t xml:space="preserve">o better gauge our capacity as a </w:t>
      </w:r>
      <w:r w:rsidR="00047CA5">
        <w:rPr>
          <w:rFonts w:ascii="Arial" w:hAnsi="Arial" w:cs="Arial"/>
        </w:rPr>
        <w:t>Vendor</w:t>
      </w:r>
      <w:r w:rsidR="00AF7378" w:rsidRPr="002044A7">
        <w:rPr>
          <w:rFonts w:ascii="Arial" w:hAnsi="Arial" w:cs="Arial"/>
        </w:rPr>
        <w:t xml:space="preserve">, can you provide an estimate of how many providers are expected to use the TA </w:t>
      </w:r>
      <w:r w:rsidR="00047CA5">
        <w:rPr>
          <w:rFonts w:ascii="Arial" w:hAnsi="Arial" w:cs="Arial"/>
        </w:rPr>
        <w:t>Marketplace</w:t>
      </w:r>
      <w:r w:rsidR="00AF7378" w:rsidRPr="002044A7">
        <w:rPr>
          <w:rFonts w:ascii="Arial" w:hAnsi="Arial" w:cs="Arial"/>
        </w:rPr>
        <w:t>? Are there specific domains that you project will be the highest in demand?</w:t>
      </w:r>
    </w:p>
    <w:p w14:paraId="3C0C88BA" w14:textId="78CE4CCE" w:rsidR="0037471F" w:rsidRPr="002044A7" w:rsidRDefault="00AF7378" w:rsidP="0037471F">
      <w:pPr>
        <w:rPr>
          <w:rFonts w:ascii="Arial" w:hAnsi="Arial" w:cs="Arial"/>
        </w:rPr>
      </w:pPr>
      <w:r w:rsidRPr="00055463">
        <w:rPr>
          <w:rFonts w:ascii="Arial" w:hAnsi="Arial" w:cs="Arial"/>
        </w:rPr>
        <w:t>Dana Durham</w:t>
      </w:r>
      <w:r>
        <w:rPr>
          <w:rFonts w:ascii="Arial" w:hAnsi="Arial" w:cs="Arial"/>
        </w:rPr>
        <w:t xml:space="preserve">: </w:t>
      </w:r>
      <w:r w:rsidR="0037471F" w:rsidRPr="002044A7">
        <w:rPr>
          <w:rFonts w:ascii="Arial" w:hAnsi="Arial" w:cs="Arial"/>
        </w:rPr>
        <w:t>You know, I think that one is a little hard to kind of land on an answer to. I think we have hopes about what would be highest in demand. I also think we need some technical training on various things. The reason that those domains are there is because we think they're all important and we think they're all needed. It’s hard to answer that question because we just don't know who will be applying or what the need will be in general. I wish I had that answer, but I don't. Anyone</w:t>
      </w:r>
      <w:r w:rsidR="00160F88">
        <w:rPr>
          <w:rFonts w:ascii="Arial" w:hAnsi="Arial" w:cs="Arial"/>
        </w:rPr>
        <w:t>,</w:t>
      </w:r>
      <w:r w:rsidR="0037471F" w:rsidRPr="002044A7">
        <w:rPr>
          <w:rFonts w:ascii="Arial" w:hAnsi="Arial" w:cs="Arial"/>
        </w:rPr>
        <w:t xml:space="preserve"> please feel free to chime in if you have anything to add.</w:t>
      </w:r>
    </w:p>
    <w:p w14:paraId="1F8D3019" w14:textId="77777777" w:rsidR="00ED29D1" w:rsidRPr="002044A7" w:rsidRDefault="004C421B" w:rsidP="00ED29D1">
      <w:pPr>
        <w:rPr>
          <w:rFonts w:ascii="Arial" w:hAnsi="Arial" w:cs="Arial"/>
        </w:rPr>
      </w:pPr>
      <w:r w:rsidRPr="00643D84">
        <w:rPr>
          <w:rFonts w:ascii="Arial" w:hAnsi="Arial" w:cs="Arial"/>
        </w:rPr>
        <w:t>Jillian Clayton</w:t>
      </w:r>
      <w:r>
        <w:rPr>
          <w:rFonts w:ascii="Arial" w:hAnsi="Arial" w:cs="Arial"/>
        </w:rPr>
        <w:t xml:space="preserve">: </w:t>
      </w:r>
      <w:r w:rsidR="00ED29D1" w:rsidRPr="002044A7">
        <w:rPr>
          <w:rFonts w:ascii="Arial" w:hAnsi="Arial" w:cs="Arial"/>
        </w:rPr>
        <w:t>No, I agree, Dana.  We did think very carefully about the selected domains. We considered a lot of stakeholder feedback in creating these. So, we are expecting to see utilization of across all of them hopefully. It really depends on the entity requesting the TA and the area and the needs. So, it'll be interesting to see and monitor as the initiative progresses.</w:t>
      </w:r>
    </w:p>
    <w:p w14:paraId="7658EAE3" w14:textId="758A8902" w:rsidR="005C3F4C" w:rsidRPr="002044A7" w:rsidRDefault="00ED29D1" w:rsidP="005C3F4C">
      <w:pPr>
        <w:rPr>
          <w:rFonts w:ascii="Arial" w:hAnsi="Arial" w:cs="Arial"/>
        </w:rPr>
      </w:pPr>
      <w:r w:rsidRPr="00FF75DB">
        <w:rPr>
          <w:rFonts w:ascii="Arial" w:hAnsi="Arial" w:cs="Arial"/>
        </w:rPr>
        <w:t>Anyjhia Wilkins</w:t>
      </w:r>
      <w:r>
        <w:rPr>
          <w:rFonts w:ascii="Arial" w:hAnsi="Arial" w:cs="Arial"/>
        </w:rPr>
        <w:t>:</w:t>
      </w:r>
      <w:r w:rsidR="005C3F4C" w:rsidRPr="005C3F4C">
        <w:rPr>
          <w:rFonts w:ascii="Arial" w:hAnsi="Arial" w:cs="Arial"/>
        </w:rPr>
        <w:t xml:space="preserve"> </w:t>
      </w:r>
      <w:r w:rsidR="005C3F4C" w:rsidRPr="002044A7">
        <w:rPr>
          <w:rFonts w:ascii="Arial" w:hAnsi="Arial" w:cs="Arial"/>
        </w:rPr>
        <w:t xml:space="preserve">Alright, another question, is </w:t>
      </w:r>
      <w:r w:rsidR="008D0A3C">
        <w:rPr>
          <w:rFonts w:ascii="Arial" w:hAnsi="Arial" w:cs="Arial"/>
        </w:rPr>
        <w:t xml:space="preserve">one </w:t>
      </w:r>
      <w:r w:rsidR="005C3F4C" w:rsidRPr="002044A7">
        <w:rPr>
          <w:rFonts w:ascii="Arial" w:hAnsi="Arial" w:cs="Arial"/>
        </w:rPr>
        <w:t>county agency allowed to provide TA to a different county agency?</w:t>
      </w:r>
    </w:p>
    <w:p w14:paraId="005F09AB" w14:textId="3A7059C7" w:rsidR="00F4660E" w:rsidRPr="002044A7" w:rsidRDefault="005C3F4C" w:rsidP="00F4660E">
      <w:pPr>
        <w:rPr>
          <w:rFonts w:ascii="Arial" w:hAnsi="Arial" w:cs="Arial"/>
        </w:rPr>
      </w:pPr>
      <w:r w:rsidRPr="00055463">
        <w:rPr>
          <w:rFonts w:ascii="Arial" w:hAnsi="Arial" w:cs="Arial"/>
        </w:rPr>
        <w:t>Dana Durham</w:t>
      </w:r>
      <w:r>
        <w:rPr>
          <w:rFonts w:ascii="Arial" w:hAnsi="Arial" w:cs="Arial"/>
        </w:rPr>
        <w:t>:</w:t>
      </w:r>
      <w:r w:rsidR="00F4660E" w:rsidRPr="00F4660E">
        <w:rPr>
          <w:rFonts w:ascii="Arial" w:hAnsi="Arial" w:cs="Arial"/>
        </w:rPr>
        <w:t xml:space="preserve"> </w:t>
      </w:r>
      <w:r w:rsidR="00F4660E" w:rsidRPr="002044A7">
        <w:rPr>
          <w:rFonts w:ascii="Arial" w:hAnsi="Arial" w:cs="Arial"/>
        </w:rPr>
        <w:t>I think we'd want to look at that a little carefully to make sure that you're not training yourself because that is something we've said is not allowed. We just must see the specific scenario. I'm not saying no</w:t>
      </w:r>
      <w:r w:rsidR="00EF1DB7">
        <w:rPr>
          <w:rFonts w:ascii="Arial" w:hAnsi="Arial" w:cs="Arial"/>
        </w:rPr>
        <w:t>,</w:t>
      </w:r>
      <w:r w:rsidR="00F4660E" w:rsidRPr="002044A7">
        <w:rPr>
          <w:rFonts w:ascii="Arial" w:hAnsi="Arial" w:cs="Arial"/>
        </w:rPr>
        <w:t xml:space="preserve"> because you know that we can't contemplate every scenario, so we'd be open to seeing what that looks like.</w:t>
      </w:r>
    </w:p>
    <w:p w14:paraId="6BA4EC92" w14:textId="613CB87F" w:rsidR="002B5988" w:rsidRDefault="00A16843" w:rsidP="00280792">
      <w:pPr>
        <w:rPr>
          <w:rFonts w:ascii="Arial" w:hAnsi="Arial" w:cs="Arial"/>
        </w:rPr>
      </w:pPr>
      <w:r w:rsidRPr="00FF75DB">
        <w:rPr>
          <w:rFonts w:ascii="Arial" w:hAnsi="Arial" w:cs="Arial"/>
        </w:rPr>
        <w:t>Anyjhia Wilkins</w:t>
      </w:r>
      <w:r>
        <w:rPr>
          <w:rFonts w:ascii="Arial" w:hAnsi="Arial" w:cs="Arial"/>
        </w:rPr>
        <w:t>:</w:t>
      </w:r>
      <w:r w:rsidR="005677CF" w:rsidRPr="005677CF">
        <w:rPr>
          <w:rFonts w:ascii="Arial" w:hAnsi="Arial" w:cs="Arial"/>
        </w:rPr>
        <w:t xml:space="preserve"> </w:t>
      </w:r>
      <w:r w:rsidR="005677CF" w:rsidRPr="002044A7">
        <w:rPr>
          <w:rFonts w:ascii="Arial" w:hAnsi="Arial" w:cs="Arial"/>
        </w:rPr>
        <w:t xml:space="preserve">Alright. I think that is all the time we have for the Q&amp;A. If you have any more questions, you can contact the TA </w:t>
      </w:r>
      <w:r w:rsidR="00047CA5">
        <w:rPr>
          <w:rFonts w:ascii="Arial" w:hAnsi="Arial" w:cs="Arial"/>
        </w:rPr>
        <w:t>Marketplace</w:t>
      </w:r>
      <w:r w:rsidR="005677CF" w:rsidRPr="002044A7">
        <w:rPr>
          <w:rFonts w:ascii="Arial" w:hAnsi="Arial" w:cs="Arial"/>
        </w:rPr>
        <w:t xml:space="preserve"> team by e-mail. I will pass it back to Yingna.</w:t>
      </w:r>
    </w:p>
    <w:p w14:paraId="7F11D69E" w14:textId="77777777" w:rsidR="00B1137B" w:rsidRDefault="00B1137B" w:rsidP="00280792">
      <w:pPr>
        <w:rPr>
          <w:rFonts w:ascii="Arial" w:hAnsi="Arial" w:cs="Arial"/>
        </w:rPr>
      </w:pPr>
    </w:p>
    <w:p w14:paraId="5E00BBAD" w14:textId="1F89ADA2" w:rsidR="00280792" w:rsidRPr="005725AA" w:rsidRDefault="0077194A" w:rsidP="0077194A">
      <w:pPr>
        <w:pStyle w:val="Heading1"/>
        <w:rPr>
          <w:rFonts w:ascii="Arial" w:hAnsi="Arial" w:cs="Arial"/>
        </w:rPr>
      </w:pPr>
      <w:bookmarkStart w:id="25" w:name="_Toc117184099"/>
      <w:r w:rsidRPr="005725AA">
        <w:rPr>
          <w:rFonts w:ascii="Arial" w:hAnsi="Arial" w:cs="Arial"/>
        </w:rPr>
        <w:t>Poll</w:t>
      </w:r>
      <w:r w:rsidR="00872584">
        <w:rPr>
          <w:rFonts w:ascii="Arial" w:hAnsi="Arial" w:cs="Arial"/>
        </w:rPr>
        <w:t xml:space="preserve"> Questions</w:t>
      </w:r>
      <w:r w:rsidRPr="005725AA">
        <w:rPr>
          <w:rFonts w:ascii="Arial" w:hAnsi="Arial" w:cs="Arial"/>
        </w:rPr>
        <w:t xml:space="preserve"> &amp; Conclusion</w:t>
      </w:r>
      <w:r w:rsidR="007B11FB" w:rsidRPr="005725AA">
        <w:rPr>
          <w:rFonts w:ascii="Arial" w:hAnsi="Arial" w:cs="Arial"/>
        </w:rPr>
        <w:t xml:space="preserve"> (slides </w:t>
      </w:r>
      <w:r w:rsidR="00845749">
        <w:rPr>
          <w:rFonts w:ascii="Arial" w:hAnsi="Arial" w:cs="Arial"/>
        </w:rPr>
        <w:t>41</w:t>
      </w:r>
      <w:r w:rsidR="007B11FB" w:rsidRPr="005725AA">
        <w:rPr>
          <w:rFonts w:ascii="Arial" w:hAnsi="Arial" w:cs="Arial"/>
        </w:rPr>
        <w:t>-</w:t>
      </w:r>
      <w:r w:rsidR="00845749">
        <w:rPr>
          <w:rFonts w:ascii="Arial" w:hAnsi="Arial" w:cs="Arial"/>
        </w:rPr>
        <w:t>44</w:t>
      </w:r>
      <w:r w:rsidR="007B11FB" w:rsidRPr="005725AA">
        <w:rPr>
          <w:rFonts w:ascii="Arial" w:hAnsi="Arial" w:cs="Arial"/>
        </w:rPr>
        <w:t>)</w:t>
      </w:r>
      <w:bookmarkEnd w:id="25"/>
    </w:p>
    <w:p w14:paraId="7E0249D2" w14:textId="77777777" w:rsidR="00173E23" w:rsidRPr="002044A7" w:rsidRDefault="00B86675" w:rsidP="00173E23">
      <w:pPr>
        <w:rPr>
          <w:rFonts w:ascii="Arial" w:hAnsi="Arial" w:cs="Arial"/>
        </w:rPr>
      </w:pPr>
      <w:r w:rsidRPr="005725AA">
        <w:rPr>
          <w:rFonts w:ascii="Arial" w:hAnsi="Arial" w:cs="Arial"/>
        </w:rPr>
        <w:t xml:space="preserve">(Slide </w:t>
      </w:r>
      <w:r w:rsidR="004A4C51">
        <w:rPr>
          <w:rFonts w:ascii="Arial" w:hAnsi="Arial" w:cs="Arial"/>
        </w:rPr>
        <w:t>41</w:t>
      </w:r>
      <w:r w:rsidRPr="005725AA">
        <w:rPr>
          <w:rFonts w:ascii="Arial" w:hAnsi="Arial" w:cs="Arial"/>
        </w:rPr>
        <w:t xml:space="preserve">) </w:t>
      </w:r>
      <w:r w:rsidR="000D7A35" w:rsidRPr="00055463">
        <w:rPr>
          <w:rFonts w:ascii="Arial" w:hAnsi="Arial" w:cs="Arial"/>
        </w:rPr>
        <w:t>Dana Durham</w:t>
      </w:r>
      <w:r w:rsidR="00280792" w:rsidRPr="005725AA">
        <w:rPr>
          <w:rFonts w:ascii="Arial" w:hAnsi="Arial" w:cs="Arial"/>
        </w:rPr>
        <w:t xml:space="preserve">: </w:t>
      </w:r>
      <w:r w:rsidR="00173E23" w:rsidRPr="002044A7">
        <w:rPr>
          <w:rFonts w:ascii="Arial" w:hAnsi="Arial" w:cs="Arial"/>
        </w:rPr>
        <w:t>If you could go to the end of the slides, that would be great. Sorry, I forgot about the poll questions. Go ahead Yingna.</w:t>
      </w:r>
    </w:p>
    <w:p w14:paraId="6063051D" w14:textId="11C21ECC" w:rsidR="00E05260" w:rsidRDefault="00E05260" w:rsidP="00E05260">
      <w:pPr>
        <w:rPr>
          <w:rFonts w:ascii="Arial" w:hAnsi="Arial" w:cs="Arial"/>
        </w:rPr>
      </w:pPr>
      <w:r>
        <w:rPr>
          <w:rFonts w:ascii="Arial" w:hAnsi="Arial" w:cs="Arial"/>
        </w:rPr>
        <w:t xml:space="preserve">Yingna Wang: </w:t>
      </w:r>
      <w:r w:rsidRPr="002044A7">
        <w:rPr>
          <w:rFonts w:ascii="Arial" w:hAnsi="Arial" w:cs="Arial"/>
        </w:rPr>
        <w:t xml:space="preserve">Sorry, we have a couple </w:t>
      </w:r>
      <w:r w:rsidR="00F378DD">
        <w:rPr>
          <w:rFonts w:ascii="Arial" w:hAnsi="Arial" w:cs="Arial"/>
        </w:rPr>
        <w:t xml:space="preserve">of poll </w:t>
      </w:r>
      <w:r w:rsidRPr="002044A7">
        <w:rPr>
          <w:rFonts w:ascii="Arial" w:hAnsi="Arial" w:cs="Arial"/>
        </w:rPr>
        <w:t>questions</w:t>
      </w:r>
      <w:r w:rsidR="00F378DD">
        <w:rPr>
          <w:rFonts w:ascii="Arial" w:hAnsi="Arial" w:cs="Arial"/>
        </w:rPr>
        <w:t>.</w:t>
      </w:r>
      <w:r w:rsidRPr="002044A7">
        <w:rPr>
          <w:rFonts w:ascii="Arial" w:hAnsi="Arial" w:cs="Arial"/>
        </w:rPr>
        <w:t xml:space="preserve"> Based on the webinar, please indicate how likely you are to apply to be a </w:t>
      </w:r>
      <w:r w:rsidR="00250113">
        <w:rPr>
          <w:rFonts w:ascii="Arial" w:hAnsi="Arial" w:cs="Arial"/>
        </w:rPr>
        <w:t>TA</w:t>
      </w:r>
      <w:r w:rsidR="00635C90">
        <w:rPr>
          <w:rFonts w:ascii="Arial" w:hAnsi="Arial" w:cs="Arial"/>
        </w:rPr>
        <w:t xml:space="preserve"> </w:t>
      </w:r>
      <w:r w:rsidR="00047CA5">
        <w:rPr>
          <w:rFonts w:ascii="Arial" w:hAnsi="Arial" w:cs="Arial"/>
        </w:rPr>
        <w:t>Vendor</w:t>
      </w:r>
      <w:r w:rsidRPr="002044A7">
        <w:rPr>
          <w:rFonts w:ascii="Arial" w:hAnsi="Arial" w:cs="Arial"/>
        </w:rPr>
        <w:t xml:space="preserve">. Great. It looks like around 60% of participants say very likely and then around 20% </w:t>
      </w:r>
      <w:r w:rsidR="0064153A">
        <w:rPr>
          <w:rFonts w:ascii="Arial" w:hAnsi="Arial" w:cs="Arial"/>
        </w:rPr>
        <w:t xml:space="preserve">each </w:t>
      </w:r>
      <w:r w:rsidRPr="002044A7">
        <w:rPr>
          <w:rFonts w:ascii="Arial" w:hAnsi="Arial" w:cs="Arial"/>
        </w:rPr>
        <w:t>say likely and unsure. So that's good information for us to know.</w:t>
      </w:r>
    </w:p>
    <w:p w14:paraId="19AD3081" w14:textId="7999CE01" w:rsidR="003468DD" w:rsidRPr="002044A7" w:rsidRDefault="003468DD" w:rsidP="00E05260">
      <w:pPr>
        <w:rPr>
          <w:rFonts w:ascii="Arial" w:hAnsi="Arial" w:cs="Arial"/>
        </w:rPr>
      </w:pPr>
      <w:r w:rsidRPr="00055463">
        <w:rPr>
          <w:rFonts w:ascii="Arial" w:hAnsi="Arial" w:cs="Arial"/>
        </w:rPr>
        <w:t>Dana Durham</w:t>
      </w:r>
      <w:r w:rsidRPr="005725AA">
        <w:rPr>
          <w:rFonts w:ascii="Arial" w:hAnsi="Arial" w:cs="Arial"/>
        </w:rPr>
        <w:t xml:space="preserve">: </w:t>
      </w:r>
      <w:r w:rsidRPr="002044A7">
        <w:rPr>
          <w:rFonts w:ascii="Arial" w:hAnsi="Arial" w:cs="Arial"/>
        </w:rPr>
        <w:t>I'll just put a plug in there if you're likely or unsure if there's anything we can do to make you more likely. Let us know because we're looking forward to getting participation in this.</w:t>
      </w:r>
    </w:p>
    <w:p w14:paraId="62D6B2B9" w14:textId="4983DE6C" w:rsidR="008C4936" w:rsidRDefault="00B86675" w:rsidP="008C4936">
      <w:pPr>
        <w:rPr>
          <w:rFonts w:ascii="Arial" w:hAnsi="Arial" w:cs="Arial"/>
        </w:rPr>
      </w:pPr>
      <w:r w:rsidRPr="005725AA">
        <w:rPr>
          <w:rFonts w:ascii="Arial" w:hAnsi="Arial" w:cs="Arial"/>
        </w:rPr>
        <w:t xml:space="preserve">(Slide </w:t>
      </w:r>
      <w:r w:rsidR="001D2251">
        <w:rPr>
          <w:rFonts w:ascii="Arial" w:hAnsi="Arial" w:cs="Arial"/>
        </w:rPr>
        <w:t>42</w:t>
      </w:r>
      <w:r w:rsidRPr="005725AA">
        <w:rPr>
          <w:rFonts w:ascii="Arial" w:hAnsi="Arial" w:cs="Arial"/>
        </w:rPr>
        <w:t xml:space="preserve">) </w:t>
      </w:r>
      <w:r w:rsidR="00EA1B68">
        <w:rPr>
          <w:rFonts w:ascii="Arial" w:hAnsi="Arial" w:cs="Arial"/>
        </w:rPr>
        <w:t>Yingna Wang:</w:t>
      </w:r>
      <w:r w:rsidR="008C4936" w:rsidRPr="008C4936">
        <w:rPr>
          <w:rFonts w:ascii="Arial" w:hAnsi="Arial" w:cs="Arial"/>
        </w:rPr>
        <w:t xml:space="preserve"> </w:t>
      </w:r>
      <w:r w:rsidR="008C4936" w:rsidRPr="002044A7">
        <w:rPr>
          <w:rFonts w:ascii="Arial" w:hAnsi="Arial" w:cs="Arial"/>
        </w:rPr>
        <w:t xml:space="preserve">The second poll </w:t>
      </w:r>
      <w:r w:rsidR="001D4655">
        <w:rPr>
          <w:rFonts w:ascii="Arial" w:hAnsi="Arial" w:cs="Arial"/>
        </w:rPr>
        <w:t>is to pick</w:t>
      </w:r>
      <w:r w:rsidR="008C4936" w:rsidRPr="002044A7">
        <w:rPr>
          <w:rFonts w:ascii="Arial" w:hAnsi="Arial" w:cs="Arial"/>
        </w:rPr>
        <w:t xml:space="preserve"> all the domains which you are interested in applying to become TA </w:t>
      </w:r>
      <w:r w:rsidR="00047CA5">
        <w:rPr>
          <w:rFonts w:ascii="Arial" w:hAnsi="Arial" w:cs="Arial"/>
        </w:rPr>
        <w:t>Vendor</w:t>
      </w:r>
      <w:r w:rsidR="008C4936" w:rsidRPr="002044A7">
        <w:rPr>
          <w:rFonts w:ascii="Arial" w:hAnsi="Arial" w:cs="Arial"/>
        </w:rPr>
        <w:t xml:space="preserve"> for, if any. It looks like it's </w:t>
      </w:r>
      <w:proofErr w:type="gramStart"/>
      <w:r w:rsidR="008C4936" w:rsidRPr="002044A7">
        <w:rPr>
          <w:rFonts w:ascii="Arial" w:hAnsi="Arial" w:cs="Arial"/>
        </w:rPr>
        <w:t>a</w:t>
      </w:r>
      <w:r w:rsidR="00044388">
        <w:rPr>
          <w:rFonts w:ascii="Arial" w:hAnsi="Arial" w:cs="Arial"/>
        </w:rPr>
        <w:t xml:space="preserve"> pretty</w:t>
      </w:r>
      <w:r w:rsidR="008C4936" w:rsidRPr="002044A7">
        <w:rPr>
          <w:rFonts w:ascii="Arial" w:hAnsi="Arial" w:cs="Arial"/>
        </w:rPr>
        <w:t xml:space="preserve"> even</w:t>
      </w:r>
      <w:proofErr w:type="gramEnd"/>
      <w:r w:rsidR="008C4936" w:rsidRPr="002044A7">
        <w:rPr>
          <w:rFonts w:ascii="Arial" w:hAnsi="Arial" w:cs="Arial"/>
        </w:rPr>
        <w:t xml:space="preserve"> split, it's hard to tell</w:t>
      </w:r>
      <w:r w:rsidR="000F5837">
        <w:rPr>
          <w:rFonts w:ascii="Arial" w:hAnsi="Arial" w:cs="Arial"/>
        </w:rPr>
        <w:t xml:space="preserve">. </w:t>
      </w:r>
      <w:r w:rsidR="008C4936" w:rsidRPr="002044A7">
        <w:rPr>
          <w:rFonts w:ascii="Arial" w:hAnsi="Arial" w:cs="Arial"/>
        </w:rPr>
        <w:t>There are a couple that have more respondents but it's good that there aren't any domains that don't have any, so this is useful information for us as well.</w:t>
      </w:r>
    </w:p>
    <w:p w14:paraId="2BBE42E4" w14:textId="599F01D5" w:rsidR="00C45039" w:rsidRPr="002044A7" w:rsidRDefault="00C45039" w:rsidP="008C4936">
      <w:pPr>
        <w:rPr>
          <w:rFonts w:ascii="Arial" w:hAnsi="Arial" w:cs="Arial"/>
        </w:rPr>
      </w:pPr>
      <w:r w:rsidRPr="00055463">
        <w:rPr>
          <w:rFonts w:ascii="Arial" w:hAnsi="Arial" w:cs="Arial"/>
        </w:rPr>
        <w:t>Dana Durham</w:t>
      </w:r>
      <w:r>
        <w:rPr>
          <w:rFonts w:ascii="Arial" w:hAnsi="Arial" w:cs="Arial"/>
        </w:rPr>
        <w:t>:</w:t>
      </w:r>
      <w:r w:rsidR="008C6A60">
        <w:rPr>
          <w:rFonts w:ascii="Arial" w:hAnsi="Arial" w:cs="Arial"/>
        </w:rPr>
        <w:t xml:space="preserve"> </w:t>
      </w:r>
      <w:r w:rsidR="008C6A60" w:rsidRPr="002044A7">
        <w:rPr>
          <w:rFonts w:ascii="Arial" w:hAnsi="Arial" w:cs="Arial"/>
        </w:rPr>
        <w:t>That is great.</w:t>
      </w:r>
    </w:p>
    <w:p w14:paraId="720BC0E4" w14:textId="7A577C16" w:rsidR="00C0692C" w:rsidRPr="005725AA" w:rsidRDefault="00EC31A2" w:rsidP="00280792">
      <w:pPr>
        <w:rPr>
          <w:rFonts w:ascii="Arial" w:hAnsi="Arial" w:cs="Arial"/>
        </w:rPr>
      </w:pPr>
      <w:r>
        <w:rPr>
          <w:rFonts w:ascii="Arial" w:hAnsi="Arial" w:cs="Arial"/>
        </w:rPr>
        <w:t xml:space="preserve">Yingna Wang: </w:t>
      </w:r>
      <w:r w:rsidR="000715C9" w:rsidRPr="002044A7">
        <w:rPr>
          <w:rFonts w:ascii="Arial" w:hAnsi="Arial" w:cs="Arial"/>
        </w:rPr>
        <w:t>Take it away, Dana.</w:t>
      </w:r>
    </w:p>
    <w:p w14:paraId="594A7294" w14:textId="327178FE" w:rsidR="00A44D41" w:rsidRDefault="00B86675" w:rsidP="00280792">
      <w:pPr>
        <w:rPr>
          <w:rFonts w:ascii="Arial" w:hAnsi="Arial" w:cs="Arial"/>
        </w:rPr>
      </w:pPr>
      <w:r w:rsidRPr="005725AA">
        <w:rPr>
          <w:rFonts w:ascii="Arial" w:hAnsi="Arial" w:cs="Arial"/>
        </w:rPr>
        <w:lastRenderedPageBreak/>
        <w:t xml:space="preserve">(Slide </w:t>
      </w:r>
      <w:r w:rsidR="00CF6CE9">
        <w:rPr>
          <w:rFonts w:ascii="Arial" w:hAnsi="Arial" w:cs="Arial"/>
        </w:rPr>
        <w:t>43</w:t>
      </w:r>
      <w:r w:rsidRPr="005725AA">
        <w:rPr>
          <w:rFonts w:ascii="Arial" w:hAnsi="Arial" w:cs="Arial"/>
        </w:rPr>
        <w:t xml:space="preserve">) </w:t>
      </w:r>
      <w:r w:rsidR="00194AD0" w:rsidRPr="00055463">
        <w:rPr>
          <w:rFonts w:ascii="Arial" w:hAnsi="Arial" w:cs="Arial"/>
        </w:rPr>
        <w:t>Dana Durham</w:t>
      </w:r>
      <w:r w:rsidR="00194AD0">
        <w:rPr>
          <w:rFonts w:ascii="Arial" w:hAnsi="Arial" w:cs="Arial"/>
        </w:rPr>
        <w:t>:</w:t>
      </w:r>
      <w:r w:rsidR="00F45C0F">
        <w:rPr>
          <w:rFonts w:ascii="Arial" w:hAnsi="Arial" w:cs="Arial"/>
        </w:rPr>
        <w:t xml:space="preserve"> </w:t>
      </w:r>
      <w:r w:rsidR="00F45C0F" w:rsidRPr="002044A7">
        <w:rPr>
          <w:rFonts w:ascii="Arial" w:hAnsi="Arial" w:cs="Arial"/>
        </w:rPr>
        <w:t>Thank you so much. I wanted to go before you, but I'm glad we did the poll questions because we really needed them. Thanks for taking the poll. It sounds like we're going to be able to meet a lot of the needs that are out there. As I said before, if we can make you more likely or you have any questions, please e-mail us. It is going to take a lot of people to build what we need to build and to get where we need to get. We want to make it successful.  We thank you for attending this and really hope that you'll take advantage of asking any questions you may have.</w:t>
      </w:r>
      <w:r w:rsidR="00A44D41">
        <w:rPr>
          <w:rFonts w:ascii="Arial" w:hAnsi="Arial" w:cs="Arial"/>
        </w:rPr>
        <w:t xml:space="preserve"> </w:t>
      </w:r>
      <w:r w:rsidR="00A44D41" w:rsidRPr="002044A7">
        <w:rPr>
          <w:rFonts w:ascii="Arial" w:hAnsi="Arial" w:cs="Arial"/>
        </w:rPr>
        <w:t xml:space="preserve">The two </w:t>
      </w:r>
      <w:r w:rsidR="00A44D41">
        <w:rPr>
          <w:rFonts w:ascii="Arial" w:hAnsi="Arial" w:cs="Arial"/>
        </w:rPr>
        <w:t>PATH</w:t>
      </w:r>
      <w:r w:rsidR="00A44D41" w:rsidRPr="002044A7">
        <w:rPr>
          <w:rFonts w:ascii="Arial" w:hAnsi="Arial" w:cs="Arial"/>
        </w:rPr>
        <w:t xml:space="preserve"> websites are displayed</w:t>
      </w:r>
      <w:r w:rsidR="00CC2415">
        <w:rPr>
          <w:rFonts w:ascii="Arial" w:hAnsi="Arial" w:cs="Arial"/>
        </w:rPr>
        <w:t xml:space="preserve"> here</w:t>
      </w:r>
      <w:r w:rsidR="00A44D41" w:rsidRPr="002044A7">
        <w:rPr>
          <w:rFonts w:ascii="Arial" w:hAnsi="Arial" w:cs="Arial"/>
        </w:rPr>
        <w:t>, and we'll be releasing other things in the future</w:t>
      </w:r>
      <w:r w:rsidR="00A44D41">
        <w:rPr>
          <w:rFonts w:ascii="Arial" w:hAnsi="Arial" w:cs="Arial"/>
        </w:rPr>
        <w:t>.</w:t>
      </w:r>
    </w:p>
    <w:p w14:paraId="417D9D55" w14:textId="77777777" w:rsidR="00A44D41" w:rsidRDefault="00B86675" w:rsidP="00A44D41">
      <w:pPr>
        <w:rPr>
          <w:rFonts w:ascii="Arial" w:hAnsi="Arial" w:cs="Arial"/>
        </w:rPr>
      </w:pPr>
      <w:r w:rsidRPr="005725AA">
        <w:rPr>
          <w:rFonts w:ascii="Arial" w:hAnsi="Arial" w:cs="Arial"/>
        </w:rPr>
        <w:t xml:space="preserve">(Slide </w:t>
      </w:r>
      <w:r w:rsidR="00CF6CE9">
        <w:rPr>
          <w:rFonts w:ascii="Arial" w:hAnsi="Arial" w:cs="Arial"/>
        </w:rPr>
        <w:t>44</w:t>
      </w:r>
      <w:r w:rsidRPr="005725AA">
        <w:rPr>
          <w:rFonts w:ascii="Arial" w:hAnsi="Arial" w:cs="Arial"/>
        </w:rPr>
        <w:t xml:space="preserve">) </w:t>
      </w:r>
      <w:r w:rsidR="00A44D41" w:rsidRPr="002044A7">
        <w:rPr>
          <w:rFonts w:ascii="Arial" w:hAnsi="Arial" w:cs="Arial"/>
        </w:rPr>
        <w:t>Thank you so much for coming and we look forward to interacting with you more. Have a great day.</w:t>
      </w:r>
    </w:p>
    <w:p w14:paraId="1E4A0741" w14:textId="72D9E6E6" w:rsidR="000704FD" w:rsidRPr="002044A7" w:rsidRDefault="00B1324E" w:rsidP="000704FD">
      <w:pPr>
        <w:rPr>
          <w:rFonts w:ascii="Arial" w:hAnsi="Arial" w:cs="Arial"/>
        </w:rPr>
      </w:pPr>
      <w:r w:rsidRPr="00643D84">
        <w:rPr>
          <w:rFonts w:ascii="Arial" w:hAnsi="Arial" w:cs="Arial"/>
        </w:rPr>
        <w:t>Jillian Clayton</w:t>
      </w:r>
      <w:r>
        <w:rPr>
          <w:rFonts w:ascii="Arial" w:hAnsi="Arial" w:cs="Arial"/>
        </w:rPr>
        <w:t>:</w:t>
      </w:r>
      <w:r w:rsidR="000704FD" w:rsidRPr="000704FD">
        <w:rPr>
          <w:rFonts w:ascii="Arial" w:hAnsi="Arial" w:cs="Arial"/>
        </w:rPr>
        <w:t xml:space="preserve"> </w:t>
      </w:r>
      <w:r w:rsidR="000704FD" w:rsidRPr="002044A7">
        <w:rPr>
          <w:rFonts w:ascii="Arial" w:hAnsi="Arial" w:cs="Arial"/>
        </w:rPr>
        <w:t>Thank you.</w:t>
      </w:r>
    </w:p>
    <w:p w14:paraId="46AE405B" w14:textId="4A422456" w:rsidR="00280792" w:rsidRPr="005725AA" w:rsidRDefault="00A34378" w:rsidP="00280792">
      <w:pPr>
        <w:rPr>
          <w:rFonts w:ascii="Arial" w:hAnsi="Arial" w:cs="Arial"/>
        </w:rPr>
      </w:pPr>
      <w:r w:rsidRPr="00055463">
        <w:rPr>
          <w:rFonts w:ascii="Arial" w:hAnsi="Arial" w:cs="Arial"/>
        </w:rPr>
        <w:t>Dana Durham</w:t>
      </w:r>
      <w:r>
        <w:rPr>
          <w:rFonts w:ascii="Arial" w:hAnsi="Arial" w:cs="Arial"/>
        </w:rPr>
        <w:t>: Bye.</w:t>
      </w:r>
    </w:p>
    <w:sectPr w:rsidR="00280792" w:rsidRPr="005725AA" w:rsidSect="00024C42">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EFFFC" w14:textId="77777777" w:rsidR="00FF570F" w:rsidRDefault="00FF570F" w:rsidP="004018B2">
      <w:pPr>
        <w:spacing w:after="0" w:line="240" w:lineRule="auto"/>
      </w:pPr>
      <w:r>
        <w:separator/>
      </w:r>
    </w:p>
  </w:endnote>
  <w:endnote w:type="continuationSeparator" w:id="0">
    <w:p w14:paraId="618D8416" w14:textId="77777777" w:rsidR="00FF570F" w:rsidRDefault="00FF570F" w:rsidP="004018B2">
      <w:pPr>
        <w:spacing w:after="0" w:line="240" w:lineRule="auto"/>
      </w:pPr>
      <w:r>
        <w:continuationSeparator/>
      </w:r>
    </w:p>
  </w:endnote>
  <w:endnote w:type="continuationNotice" w:id="1">
    <w:p w14:paraId="67AAE8EC" w14:textId="77777777" w:rsidR="00FF570F" w:rsidRDefault="00FF5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DA802" w14:textId="66416FCC" w:rsidR="00D561B4" w:rsidRPr="001F421A" w:rsidRDefault="00822FE4">
    <w:pPr>
      <w:pStyle w:val="Footer"/>
      <w:pBdr>
        <w:top w:val="single" w:sz="4" w:space="1" w:color="D9D9D9" w:themeColor="background1" w:themeShade="D9"/>
      </w:pBdr>
      <w:jc w:val="right"/>
      <w:rPr>
        <w:rFonts w:ascii="Arial" w:hAnsi="Arial" w:cs="Arial"/>
        <w:sz w:val="20"/>
        <w:szCs w:val="20"/>
      </w:rPr>
    </w:pPr>
    <w:r w:rsidRPr="001F421A">
      <w:rPr>
        <w:rFonts w:ascii="Arial" w:hAnsi="Arial" w:cs="Arial"/>
        <w:sz w:val="20"/>
        <w:szCs w:val="20"/>
      </w:rPr>
      <w:t xml:space="preserve">Page </w:t>
    </w:r>
    <w:sdt>
      <w:sdtPr>
        <w:rPr>
          <w:rFonts w:ascii="Arial" w:hAnsi="Arial" w:cs="Arial"/>
          <w:sz w:val="20"/>
          <w:szCs w:val="20"/>
        </w:rPr>
        <w:id w:val="1357085276"/>
        <w:docPartObj>
          <w:docPartGallery w:val="Page Numbers (Bottom of Page)"/>
          <w:docPartUnique/>
        </w:docPartObj>
      </w:sdtPr>
      <w:sdtEndPr>
        <w:rPr>
          <w:color w:val="7F7F7F" w:themeColor="background1" w:themeShade="7F"/>
          <w:spacing w:val="60"/>
        </w:rPr>
      </w:sdtEndPr>
      <w:sdtContent>
        <w:r w:rsidR="00D561B4" w:rsidRPr="001F421A">
          <w:rPr>
            <w:rFonts w:ascii="Arial" w:hAnsi="Arial" w:cs="Arial"/>
            <w:sz w:val="20"/>
            <w:szCs w:val="20"/>
          </w:rPr>
          <w:fldChar w:fldCharType="begin"/>
        </w:r>
        <w:r w:rsidR="00D561B4" w:rsidRPr="001F421A">
          <w:rPr>
            <w:rFonts w:ascii="Arial" w:hAnsi="Arial" w:cs="Arial"/>
            <w:sz w:val="20"/>
            <w:szCs w:val="20"/>
          </w:rPr>
          <w:instrText xml:space="preserve"> PAGE   \* MERGEFORMAT </w:instrText>
        </w:r>
        <w:r w:rsidR="00D561B4" w:rsidRPr="001F421A">
          <w:rPr>
            <w:rFonts w:ascii="Arial" w:hAnsi="Arial" w:cs="Arial"/>
            <w:sz w:val="20"/>
            <w:szCs w:val="20"/>
          </w:rPr>
          <w:fldChar w:fldCharType="separate"/>
        </w:r>
        <w:r w:rsidR="00D561B4" w:rsidRPr="001F421A">
          <w:rPr>
            <w:rFonts w:ascii="Arial" w:hAnsi="Arial" w:cs="Arial"/>
            <w:noProof/>
            <w:sz w:val="20"/>
            <w:szCs w:val="20"/>
          </w:rPr>
          <w:t>2</w:t>
        </w:r>
        <w:r w:rsidR="00D561B4" w:rsidRPr="001F421A">
          <w:rPr>
            <w:rFonts w:ascii="Arial" w:hAnsi="Arial" w:cs="Arial"/>
            <w:noProof/>
            <w:sz w:val="20"/>
            <w:szCs w:val="20"/>
          </w:rPr>
          <w:fldChar w:fldCharType="end"/>
        </w:r>
        <w:r w:rsidR="00D561B4" w:rsidRPr="001F421A">
          <w:rPr>
            <w:rFonts w:ascii="Arial" w:hAnsi="Arial" w:cs="Arial"/>
            <w:sz w:val="20"/>
            <w:szCs w:val="20"/>
          </w:rPr>
          <w:t xml:space="preserve"> </w:t>
        </w:r>
      </w:sdtContent>
    </w:sdt>
  </w:p>
  <w:p w14:paraId="1CD9C027" w14:textId="77777777" w:rsidR="004018B2" w:rsidRDefault="00401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7E1EF" w14:textId="77777777" w:rsidR="00FF570F" w:rsidRDefault="00FF570F" w:rsidP="004018B2">
      <w:pPr>
        <w:spacing w:after="0" w:line="240" w:lineRule="auto"/>
      </w:pPr>
      <w:r>
        <w:separator/>
      </w:r>
    </w:p>
  </w:footnote>
  <w:footnote w:type="continuationSeparator" w:id="0">
    <w:p w14:paraId="27CC4A9B" w14:textId="77777777" w:rsidR="00FF570F" w:rsidRDefault="00FF570F" w:rsidP="004018B2">
      <w:pPr>
        <w:spacing w:after="0" w:line="240" w:lineRule="auto"/>
      </w:pPr>
      <w:r>
        <w:continuationSeparator/>
      </w:r>
    </w:p>
  </w:footnote>
  <w:footnote w:type="continuationNotice" w:id="1">
    <w:p w14:paraId="18B8324B" w14:textId="77777777" w:rsidR="00FF570F" w:rsidRDefault="00FF5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0E865" w14:textId="2CC531F7" w:rsidR="00D31020" w:rsidRPr="009F7090" w:rsidRDefault="00D31020" w:rsidP="00D31020">
    <w:pPr>
      <w:pStyle w:val="Header"/>
      <w:jc w:val="right"/>
      <w:rPr>
        <w:rFonts w:ascii="Arial" w:hAnsi="Arial" w:cs="Arial"/>
        <w:sz w:val="20"/>
        <w:szCs w:val="20"/>
      </w:rPr>
    </w:pPr>
    <w:r w:rsidRPr="009F7090">
      <w:rPr>
        <w:rFonts w:ascii="Arial" w:hAnsi="Arial" w:cs="Arial"/>
        <w:sz w:val="20"/>
        <w:szCs w:val="20"/>
      </w:rPr>
      <w:t>C</w:t>
    </w:r>
    <w:r w:rsidR="00435941" w:rsidRPr="009F7090">
      <w:rPr>
        <w:rFonts w:ascii="Arial" w:hAnsi="Arial" w:cs="Arial"/>
        <w:sz w:val="20"/>
        <w:szCs w:val="20"/>
      </w:rPr>
      <w:t>A</w:t>
    </w:r>
    <w:r w:rsidRPr="009F7090">
      <w:rPr>
        <w:rFonts w:ascii="Arial" w:hAnsi="Arial" w:cs="Arial"/>
        <w:sz w:val="20"/>
        <w:szCs w:val="20"/>
      </w:rPr>
      <w:t xml:space="preserve"> DHCS</w:t>
    </w:r>
  </w:p>
  <w:p w14:paraId="2A25B3B3" w14:textId="0F2FBF5E" w:rsidR="004018B2" w:rsidRPr="009F7090" w:rsidRDefault="008400CD" w:rsidP="00D31020">
    <w:pPr>
      <w:pStyle w:val="Header"/>
      <w:jc w:val="right"/>
      <w:rPr>
        <w:rFonts w:ascii="Arial" w:hAnsi="Arial" w:cs="Arial"/>
        <w:sz w:val="20"/>
        <w:szCs w:val="20"/>
      </w:rPr>
    </w:pPr>
    <w:r w:rsidRPr="009F7090">
      <w:rPr>
        <w:rFonts w:ascii="Arial" w:hAnsi="Arial" w:cs="Arial"/>
        <w:sz w:val="20"/>
        <w:szCs w:val="20"/>
      </w:rPr>
      <w:t xml:space="preserve">TA </w:t>
    </w:r>
    <w:r w:rsidR="00047CA5">
      <w:rPr>
        <w:rFonts w:ascii="Arial" w:hAnsi="Arial" w:cs="Arial"/>
        <w:sz w:val="20"/>
        <w:szCs w:val="20"/>
      </w:rPr>
      <w:t>Marketplace</w:t>
    </w:r>
    <w:r w:rsidRPr="009F7090">
      <w:rPr>
        <w:rFonts w:ascii="Arial" w:hAnsi="Arial" w:cs="Arial"/>
        <w:sz w:val="20"/>
        <w:szCs w:val="20"/>
      </w:rPr>
      <w:t xml:space="preserve"> Informational Webinar </w:t>
    </w:r>
    <w:r w:rsidR="00D31020" w:rsidRPr="009F7090">
      <w:rPr>
        <w:rFonts w:ascii="Arial" w:hAnsi="Arial" w:cs="Arial"/>
        <w:sz w:val="20"/>
        <w:szCs w:val="20"/>
      </w:rPr>
      <w:t>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E79B4"/>
    <w:multiLevelType w:val="hybridMultilevel"/>
    <w:tmpl w:val="93BACAB8"/>
    <w:lvl w:ilvl="0" w:tplc="77185334">
      <w:start w:val="1"/>
      <w:numFmt w:val="bullet"/>
      <w:lvlText w:val="»"/>
      <w:lvlJc w:val="left"/>
      <w:pPr>
        <w:tabs>
          <w:tab w:val="num" w:pos="720"/>
        </w:tabs>
        <w:ind w:left="720" w:hanging="360"/>
      </w:pPr>
      <w:rPr>
        <w:rFonts w:ascii="Segoe UI" w:hAnsi="Segoe UI" w:hint="default"/>
      </w:rPr>
    </w:lvl>
    <w:lvl w:ilvl="1" w:tplc="795C41E2" w:tentative="1">
      <w:start w:val="1"/>
      <w:numFmt w:val="bullet"/>
      <w:lvlText w:val="»"/>
      <w:lvlJc w:val="left"/>
      <w:pPr>
        <w:tabs>
          <w:tab w:val="num" w:pos="1440"/>
        </w:tabs>
        <w:ind w:left="1440" w:hanging="360"/>
      </w:pPr>
      <w:rPr>
        <w:rFonts w:ascii="Segoe UI" w:hAnsi="Segoe UI" w:hint="default"/>
      </w:rPr>
    </w:lvl>
    <w:lvl w:ilvl="2" w:tplc="EB387FDA" w:tentative="1">
      <w:start w:val="1"/>
      <w:numFmt w:val="bullet"/>
      <w:lvlText w:val="»"/>
      <w:lvlJc w:val="left"/>
      <w:pPr>
        <w:tabs>
          <w:tab w:val="num" w:pos="2160"/>
        </w:tabs>
        <w:ind w:left="2160" w:hanging="360"/>
      </w:pPr>
      <w:rPr>
        <w:rFonts w:ascii="Segoe UI" w:hAnsi="Segoe UI" w:hint="default"/>
      </w:rPr>
    </w:lvl>
    <w:lvl w:ilvl="3" w:tplc="6220C078" w:tentative="1">
      <w:start w:val="1"/>
      <w:numFmt w:val="bullet"/>
      <w:lvlText w:val="»"/>
      <w:lvlJc w:val="left"/>
      <w:pPr>
        <w:tabs>
          <w:tab w:val="num" w:pos="2880"/>
        </w:tabs>
        <w:ind w:left="2880" w:hanging="360"/>
      </w:pPr>
      <w:rPr>
        <w:rFonts w:ascii="Segoe UI" w:hAnsi="Segoe UI" w:hint="default"/>
      </w:rPr>
    </w:lvl>
    <w:lvl w:ilvl="4" w:tplc="44BE8A88" w:tentative="1">
      <w:start w:val="1"/>
      <w:numFmt w:val="bullet"/>
      <w:lvlText w:val="»"/>
      <w:lvlJc w:val="left"/>
      <w:pPr>
        <w:tabs>
          <w:tab w:val="num" w:pos="3600"/>
        </w:tabs>
        <w:ind w:left="3600" w:hanging="360"/>
      </w:pPr>
      <w:rPr>
        <w:rFonts w:ascii="Segoe UI" w:hAnsi="Segoe UI" w:hint="default"/>
      </w:rPr>
    </w:lvl>
    <w:lvl w:ilvl="5" w:tplc="EB12B710" w:tentative="1">
      <w:start w:val="1"/>
      <w:numFmt w:val="bullet"/>
      <w:lvlText w:val="»"/>
      <w:lvlJc w:val="left"/>
      <w:pPr>
        <w:tabs>
          <w:tab w:val="num" w:pos="4320"/>
        </w:tabs>
        <w:ind w:left="4320" w:hanging="360"/>
      </w:pPr>
      <w:rPr>
        <w:rFonts w:ascii="Segoe UI" w:hAnsi="Segoe UI" w:hint="default"/>
      </w:rPr>
    </w:lvl>
    <w:lvl w:ilvl="6" w:tplc="81B44180" w:tentative="1">
      <w:start w:val="1"/>
      <w:numFmt w:val="bullet"/>
      <w:lvlText w:val="»"/>
      <w:lvlJc w:val="left"/>
      <w:pPr>
        <w:tabs>
          <w:tab w:val="num" w:pos="5040"/>
        </w:tabs>
        <w:ind w:left="5040" w:hanging="360"/>
      </w:pPr>
      <w:rPr>
        <w:rFonts w:ascii="Segoe UI" w:hAnsi="Segoe UI" w:hint="default"/>
      </w:rPr>
    </w:lvl>
    <w:lvl w:ilvl="7" w:tplc="17E28AB2" w:tentative="1">
      <w:start w:val="1"/>
      <w:numFmt w:val="bullet"/>
      <w:lvlText w:val="»"/>
      <w:lvlJc w:val="left"/>
      <w:pPr>
        <w:tabs>
          <w:tab w:val="num" w:pos="5760"/>
        </w:tabs>
        <w:ind w:left="5760" w:hanging="360"/>
      </w:pPr>
      <w:rPr>
        <w:rFonts w:ascii="Segoe UI" w:hAnsi="Segoe UI" w:hint="default"/>
      </w:rPr>
    </w:lvl>
    <w:lvl w:ilvl="8" w:tplc="3AE83228" w:tentative="1">
      <w:start w:val="1"/>
      <w:numFmt w:val="bullet"/>
      <w:lvlText w:val="»"/>
      <w:lvlJc w:val="left"/>
      <w:pPr>
        <w:tabs>
          <w:tab w:val="num" w:pos="6480"/>
        </w:tabs>
        <w:ind w:left="6480" w:hanging="360"/>
      </w:pPr>
      <w:rPr>
        <w:rFonts w:ascii="Segoe UI" w:hAnsi="Segoe U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92"/>
    <w:rsid w:val="00000019"/>
    <w:rsid w:val="00002EBC"/>
    <w:rsid w:val="000064FB"/>
    <w:rsid w:val="000154DA"/>
    <w:rsid w:val="00017449"/>
    <w:rsid w:val="0002010C"/>
    <w:rsid w:val="00024C42"/>
    <w:rsid w:val="00025CDF"/>
    <w:rsid w:val="00030C38"/>
    <w:rsid w:val="000340FB"/>
    <w:rsid w:val="0004089C"/>
    <w:rsid w:val="00043B35"/>
    <w:rsid w:val="00044388"/>
    <w:rsid w:val="00044C41"/>
    <w:rsid w:val="000479DF"/>
    <w:rsid w:val="00047CA5"/>
    <w:rsid w:val="000514F6"/>
    <w:rsid w:val="0005254D"/>
    <w:rsid w:val="00055463"/>
    <w:rsid w:val="00057DBB"/>
    <w:rsid w:val="00067341"/>
    <w:rsid w:val="000704FD"/>
    <w:rsid w:val="000715C9"/>
    <w:rsid w:val="0007550B"/>
    <w:rsid w:val="00076948"/>
    <w:rsid w:val="00084F29"/>
    <w:rsid w:val="000877B7"/>
    <w:rsid w:val="00095329"/>
    <w:rsid w:val="000A3905"/>
    <w:rsid w:val="000A4BB1"/>
    <w:rsid w:val="000A6B2F"/>
    <w:rsid w:val="000A6E4A"/>
    <w:rsid w:val="000B0CB5"/>
    <w:rsid w:val="000B3067"/>
    <w:rsid w:val="000B77E4"/>
    <w:rsid w:val="000C688D"/>
    <w:rsid w:val="000D4040"/>
    <w:rsid w:val="000D754E"/>
    <w:rsid w:val="000D7A35"/>
    <w:rsid w:val="000E4DA5"/>
    <w:rsid w:val="000E79C4"/>
    <w:rsid w:val="000F0F49"/>
    <w:rsid w:val="000F1A31"/>
    <w:rsid w:val="000F4E18"/>
    <w:rsid w:val="000F55E7"/>
    <w:rsid w:val="000F5837"/>
    <w:rsid w:val="00111D29"/>
    <w:rsid w:val="001206EB"/>
    <w:rsid w:val="00131B88"/>
    <w:rsid w:val="00131E7E"/>
    <w:rsid w:val="0013760C"/>
    <w:rsid w:val="00141BF0"/>
    <w:rsid w:val="001422C3"/>
    <w:rsid w:val="00142941"/>
    <w:rsid w:val="00145796"/>
    <w:rsid w:val="0015719B"/>
    <w:rsid w:val="001606CB"/>
    <w:rsid w:val="00160F88"/>
    <w:rsid w:val="001624D9"/>
    <w:rsid w:val="0016598A"/>
    <w:rsid w:val="00167FCB"/>
    <w:rsid w:val="00171C5F"/>
    <w:rsid w:val="00173E23"/>
    <w:rsid w:val="00174410"/>
    <w:rsid w:val="00175250"/>
    <w:rsid w:val="00183E5B"/>
    <w:rsid w:val="00190A5D"/>
    <w:rsid w:val="001914B4"/>
    <w:rsid w:val="00192A11"/>
    <w:rsid w:val="00194AD0"/>
    <w:rsid w:val="001B1DE5"/>
    <w:rsid w:val="001B3619"/>
    <w:rsid w:val="001B4848"/>
    <w:rsid w:val="001B4C76"/>
    <w:rsid w:val="001C45B4"/>
    <w:rsid w:val="001C5112"/>
    <w:rsid w:val="001C7219"/>
    <w:rsid w:val="001D0C80"/>
    <w:rsid w:val="001D2251"/>
    <w:rsid w:val="001D4655"/>
    <w:rsid w:val="001D4705"/>
    <w:rsid w:val="001D5D89"/>
    <w:rsid w:val="001E18A1"/>
    <w:rsid w:val="001E3C40"/>
    <w:rsid w:val="001E4A8C"/>
    <w:rsid w:val="001E6A8D"/>
    <w:rsid w:val="001F421A"/>
    <w:rsid w:val="001F5E24"/>
    <w:rsid w:val="00200F47"/>
    <w:rsid w:val="002016E3"/>
    <w:rsid w:val="00203070"/>
    <w:rsid w:val="0020406A"/>
    <w:rsid w:val="002041EF"/>
    <w:rsid w:val="00204985"/>
    <w:rsid w:val="00205C2B"/>
    <w:rsid w:val="00210AE9"/>
    <w:rsid w:val="00221DB0"/>
    <w:rsid w:val="00232B6B"/>
    <w:rsid w:val="002374D9"/>
    <w:rsid w:val="00241712"/>
    <w:rsid w:val="00250113"/>
    <w:rsid w:val="0026019D"/>
    <w:rsid w:val="0026460C"/>
    <w:rsid w:val="0027496C"/>
    <w:rsid w:val="002753F6"/>
    <w:rsid w:val="00280792"/>
    <w:rsid w:val="00281E5D"/>
    <w:rsid w:val="00295CEC"/>
    <w:rsid w:val="002960B1"/>
    <w:rsid w:val="002972FB"/>
    <w:rsid w:val="002A4B94"/>
    <w:rsid w:val="002A613A"/>
    <w:rsid w:val="002B0669"/>
    <w:rsid w:val="002B0FE1"/>
    <w:rsid w:val="002B2D17"/>
    <w:rsid w:val="002B5988"/>
    <w:rsid w:val="002C1770"/>
    <w:rsid w:val="002C3FB4"/>
    <w:rsid w:val="002C5FBE"/>
    <w:rsid w:val="002C7ABD"/>
    <w:rsid w:val="002D3D92"/>
    <w:rsid w:val="002E793A"/>
    <w:rsid w:val="002F209D"/>
    <w:rsid w:val="002F267A"/>
    <w:rsid w:val="002F7AD4"/>
    <w:rsid w:val="00301152"/>
    <w:rsid w:val="003024DA"/>
    <w:rsid w:val="003034CD"/>
    <w:rsid w:val="00314B51"/>
    <w:rsid w:val="00314FF2"/>
    <w:rsid w:val="003150BE"/>
    <w:rsid w:val="00316987"/>
    <w:rsid w:val="00320886"/>
    <w:rsid w:val="00320E99"/>
    <w:rsid w:val="00323787"/>
    <w:rsid w:val="00323963"/>
    <w:rsid w:val="00323D50"/>
    <w:rsid w:val="00331ED7"/>
    <w:rsid w:val="00334B55"/>
    <w:rsid w:val="00334CA4"/>
    <w:rsid w:val="00335CF8"/>
    <w:rsid w:val="00341BF8"/>
    <w:rsid w:val="003468DD"/>
    <w:rsid w:val="0035787F"/>
    <w:rsid w:val="00360EDD"/>
    <w:rsid w:val="00362699"/>
    <w:rsid w:val="00365D73"/>
    <w:rsid w:val="0037471F"/>
    <w:rsid w:val="00383DA7"/>
    <w:rsid w:val="0039077D"/>
    <w:rsid w:val="0039395F"/>
    <w:rsid w:val="003966BF"/>
    <w:rsid w:val="003A70B2"/>
    <w:rsid w:val="003B0866"/>
    <w:rsid w:val="003C7C52"/>
    <w:rsid w:val="003D2C33"/>
    <w:rsid w:val="003D727C"/>
    <w:rsid w:val="003E1529"/>
    <w:rsid w:val="003E2D1E"/>
    <w:rsid w:val="003E3E0E"/>
    <w:rsid w:val="003E7094"/>
    <w:rsid w:val="003F054A"/>
    <w:rsid w:val="003F0AC9"/>
    <w:rsid w:val="003F5D4F"/>
    <w:rsid w:val="003F62AA"/>
    <w:rsid w:val="003F716C"/>
    <w:rsid w:val="004018B2"/>
    <w:rsid w:val="0040508D"/>
    <w:rsid w:val="00412400"/>
    <w:rsid w:val="00413804"/>
    <w:rsid w:val="00420117"/>
    <w:rsid w:val="0042488D"/>
    <w:rsid w:val="00424AE2"/>
    <w:rsid w:val="00433752"/>
    <w:rsid w:val="00435941"/>
    <w:rsid w:val="00441791"/>
    <w:rsid w:val="0044191E"/>
    <w:rsid w:val="00443DC7"/>
    <w:rsid w:val="00446B70"/>
    <w:rsid w:val="00446DF6"/>
    <w:rsid w:val="00451992"/>
    <w:rsid w:val="004545FF"/>
    <w:rsid w:val="00455337"/>
    <w:rsid w:val="00455713"/>
    <w:rsid w:val="00462152"/>
    <w:rsid w:val="00462B47"/>
    <w:rsid w:val="00474D4E"/>
    <w:rsid w:val="0048114A"/>
    <w:rsid w:val="0048155B"/>
    <w:rsid w:val="00481BDC"/>
    <w:rsid w:val="00482A0A"/>
    <w:rsid w:val="00483527"/>
    <w:rsid w:val="00487811"/>
    <w:rsid w:val="0049034E"/>
    <w:rsid w:val="004924F7"/>
    <w:rsid w:val="00492D26"/>
    <w:rsid w:val="004A1A8D"/>
    <w:rsid w:val="004A4BD4"/>
    <w:rsid w:val="004A4C51"/>
    <w:rsid w:val="004B2A5F"/>
    <w:rsid w:val="004B2F4B"/>
    <w:rsid w:val="004B4900"/>
    <w:rsid w:val="004C421B"/>
    <w:rsid w:val="004C788C"/>
    <w:rsid w:val="004D0424"/>
    <w:rsid w:val="004D282A"/>
    <w:rsid w:val="004D343E"/>
    <w:rsid w:val="004E024D"/>
    <w:rsid w:val="004E12C8"/>
    <w:rsid w:val="004F04DD"/>
    <w:rsid w:val="004F3FC9"/>
    <w:rsid w:val="004F42F2"/>
    <w:rsid w:val="00505DCA"/>
    <w:rsid w:val="00513B87"/>
    <w:rsid w:val="005260E2"/>
    <w:rsid w:val="005307DF"/>
    <w:rsid w:val="00531BED"/>
    <w:rsid w:val="005456AF"/>
    <w:rsid w:val="005524CF"/>
    <w:rsid w:val="00563C56"/>
    <w:rsid w:val="00564ABC"/>
    <w:rsid w:val="0056616C"/>
    <w:rsid w:val="005677CF"/>
    <w:rsid w:val="005703D2"/>
    <w:rsid w:val="005714D7"/>
    <w:rsid w:val="0057179B"/>
    <w:rsid w:val="005725AA"/>
    <w:rsid w:val="005810C4"/>
    <w:rsid w:val="00591058"/>
    <w:rsid w:val="0059275F"/>
    <w:rsid w:val="005A053D"/>
    <w:rsid w:val="005A3388"/>
    <w:rsid w:val="005A5785"/>
    <w:rsid w:val="005A599D"/>
    <w:rsid w:val="005A6E91"/>
    <w:rsid w:val="005B5D37"/>
    <w:rsid w:val="005C16D4"/>
    <w:rsid w:val="005C3F4C"/>
    <w:rsid w:val="005C55DA"/>
    <w:rsid w:val="005D0DBC"/>
    <w:rsid w:val="005D34ED"/>
    <w:rsid w:val="005D36EF"/>
    <w:rsid w:val="005E04E2"/>
    <w:rsid w:val="005E794F"/>
    <w:rsid w:val="005E7A94"/>
    <w:rsid w:val="005F1B0E"/>
    <w:rsid w:val="005F4869"/>
    <w:rsid w:val="00602806"/>
    <w:rsid w:val="0060417C"/>
    <w:rsid w:val="0061181A"/>
    <w:rsid w:val="00616799"/>
    <w:rsid w:val="00621A4F"/>
    <w:rsid w:val="00626349"/>
    <w:rsid w:val="00626463"/>
    <w:rsid w:val="006353A4"/>
    <w:rsid w:val="00635C90"/>
    <w:rsid w:val="0064153A"/>
    <w:rsid w:val="00643D84"/>
    <w:rsid w:val="006445F7"/>
    <w:rsid w:val="006460ED"/>
    <w:rsid w:val="00653DC8"/>
    <w:rsid w:val="00654FDA"/>
    <w:rsid w:val="00655E9B"/>
    <w:rsid w:val="00656891"/>
    <w:rsid w:val="00662ADB"/>
    <w:rsid w:val="006653BD"/>
    <w:rsid w:val="006724DE"/>
    <w:rsid w:val="006738B2"/>
    <w:rsid w:val="00673CC6"/>
    <w:rsid w:val="006761FC"/>
    <w:rsid w:val="00680346"/>
    <w:rsid w:val="006A61F8"/>
    <w:rsid w:val="006A71EC"/>
    <w:rsid w:val="006B0955"/>
    <w:rsid w:val="006B13FC"/>
    <w:rsid w:val="006B6761"/>
    <w:rsid w:val="006C13E8"/>
    <w:rsid w:val="006C59AF"/>
    <w:rsid w:val="006D0BDE"/>
    <w:rsid w:val="006D5AA5"/>
    <w:rsid w:val="006E1B31"/>
    <w:rsid w:val="006E3923"/>
    <w:rsid w:val="006E552F"/>
    <w:rsid w:val="006F261A"/>
    <w:rsid w:val="006F5C94"/>
    <w:rsid w:val="006F738F"/>
    <w:rsid w:val="007052C3"/>
    <w:rsid w:val="007054F9"/>
    <w:rsid w:val="00710C90"/>
    <w:rsid w:val="00712549"/>
    <w:rsid w:val="00712723"/>
    <w:rsid w:val="00720CBF"/>
    <w:rsid w:val="007231A1"/>
    <w:rsid w:val="0072513A"/>
    <w:rsid w:val="00725741"/>
    <w:rsid w:val="00727191"/>
    <w:rsid w:val="00730D6E"/>
    <w:rsid w:val="007344E4"/>
    <w:rsid w:val="00735F94"/>
    <w:rsid w:val="0074522B"/>
    <w:rsid w:val="00751378"/>
    <w:rsid w:val="00754A0B"/>
    <w:rsid w:val="00755261"/>
    <w:rsid w:val="007565A5"/>
    <w:rsid w:val="00760246"/>
    <w:rsid w:val="007675F5"/>
    <w:rsid w:val="0077194A"/>
    <w:rsid w:val="007731DD"/>
    <w:rsid w:val="0079128D"/>
    <w:rsid w:val="00796A6E"/>
    <w:rsid w:val="007A04F2"/>
    <w:rsid w:val="007A470C"/>
    <w:rsid w:val="007A4CC9"/>
    <w:rsid w:val="007A7400"/>
    <w:rsid w:val="007A7B01"/>
    <w:rsid w:val="007B11FB"/>
    <w:rsid w:val="007B1401"/>
    <w:rsid w:val="007B33D4"/>
    <w:rsid w:val="007B3565"/>
    <w:rsid w:val="007B4AFE"/>
    <w:rsid w:val="007B6492"/>
    <w:rsid w:val="007C3C58"/>
    <w:rsid w:val="007D00BB"/>
    <w:rsid w:val="007D3B35"/>
    <w:rsid w:val="007E7301"/>
    <w:rsid w:val="007F2897"/>
    <w:rsid w:val="00800492"/>
    <w:rsid w:val="008132CC"/>
    <w:rsid w:val="00814E88"/>
    <w:rsid w:val="008174E7"/>
    <w:rsid w:val="00822FE4"/>
    <w:rsid w:val="0082540B"/>
    <w:rsid w:val="00826824"/>
    <w:rsid w:val="00830B41"/>
    <w:rsid w:val="00830CFE"/>
    <w:rsid w:val="00833397"/>
    <w:rsid w:val="00835E34"/>
    <w:rsid w:val="008400CD"/>
    <w:rsid w:val="008437C4"/>
    <w:rsid w:val="00845749"/>
    <w:rsid w:val="0084708F"/>
    <w:rsid w:val="008511E4"/>
    <w:rsid w:val="008514EC"/>
    <w:rsid w:val="008516B8"/>
    <w:rsid w:val="00852F2B"/>
    <w:rsid w:val="00860939"/>
    <w:rsid w:val="00862B5A"/>
    <w:rsid w:val="00863275"/>
    <w:rsid w:val="00865188"/>
    <w:rsid w:val="00872584"/>
    <w:rsid w:val="00872A8F"/>
    <w:rsid w:val="008758DF"/>
    <w:rsid w:val="00885A76"/>
    <w:rsid w:val="008879D7"/>
    <w:rsid w:val="00890F02"/>
    <w:rsid w:val="00891469"/>
    <w:rsid w:val="008A3F29"/>
    <w:rsid w:val="008A5384"/>
    <w:rsid w:val="008B1C33"/>
    <w:rsid w:val="008B3732"/>
    <w:rsid w:val="008B79C6"/>
    <w:rsid w:val="008C3713"/>
    <w:rsid w:val="008C4936"/>
    <w:rsid w:val="008C6A60"/>
    <w:rsid w:val="008D0A3C"/>
    <w:rsid w:val="008D1464"/>
    <w:rsid w:val="008D2815"/>
    <w:rsid w:val="008D343C"/>
    <w:rsid w:val="008D3517"/>
    <w:rsid w:val="008D536C"/>
    <w:rsid w:val="008E370D"/>
    <w:rsid w:val="008F55E9"/>
    <w:rsid w:val="008F6E9A"/>
    <w:rsid w:val="00904E09"/>
    <w:rsid w:val="009053E6"/>
    <w:rsid w:val="00906C60"/>
    <w:rsid w:val="00906C73"/>
    <w:rsid w:val="00912312"/>
    <w:rsid w:val="00912D48"/>
    <w:rsid w:val="00914209"/>
    <w:rsid w:val="009200A0"/>
    <w:rsid w:val="009207C8"/>
    <w:rsid w:val="00926CE5"/>
    <w:rsid w:val="009277AE"/>
    <w:rsid w:val="00931249"/>
    <w:rsid w:val="0093303F"/>
    <w:rsid w:val="00934603"/>
    <w:rsid w:val="0094002F"/>
    <w:rsid w:val="0094152C"/>
    <w:rsid w:val="0094737E"/>
    <w:rsid w:val="00950FD9"/>
    <w:rsid w:val="009521F5"/>
    <w:rsid w:val="00955A09"/>
    <w:rsid w:val="00963078"/>
    <w:rsid w:val="009632DE"/>
    <w:rsid w:val="00965A96"/>
    <w:rsid w:val="00971DC1"/>
    <w:rsid w:val="00972CE8"/>
    <w:rsid w:val="00976059"/>
    <w:rsid w:val="009818C4"/>
    <w:rsid w:val="00981F30"/>
    <w:rsid w:val="00983F88"/>
    <w:rsid w:val="0098561E"/>
    <w:rsid w:val="00986F52"/>
    <w:rsid w:val="00992F55"/>
    <w:rsid w:val="009946FE"/>
    <w:rsid w:val="009A01FE"/>
    <w:rsid w:val="009A5E8B"/>
    <w:rsid w:val="009B6E2B"/>
    <w:rsid w:val="009C0768"/>
    <w:rsid w:val="009D131C"/>
    <w:rsid w:val="009E2B14"/>
    <w:rsid w:val="009F7090"/>
    <w:rsid w:val="00A02AC7"/>
    <w:rsid w:val="00A03341"/>
    <w:rsid w:val="00A044A1"/>
    <w:rsid w:val="00A06B3A"/>
    <w:rsid w:val="00A16843"/>
    <w:rsid w:val="00A24597"/>
    <w:rsid w:val="00A3096C"/>
    <w:rsid w:val="00A32B3E"/>
    <w:rsid w:val="00A34378"/>
    <w:rsid w:val="00A36727"/>
    <w:rsid w:val="00A44D41"/>
    <w:rsid w:val="00A44F81"/>
    <w:rsid w:val="00A454C1"/>
    <w:rsid w:val="00A60A29"/>
    <w:rsid w:val="00A62F36"/>
    <w:rsid w:val="00A639AA"/>
    <w:rsid w:val="00A74F7B"/>
    <w:rsid w:val="00A76CFB"/>
    <w:rsid w:val="00A866C6"/>
    <w:rsid w:val="00A8753C"/>
    <w:rsid w:val="00A92088"/>
    <w:rsid w:val="00A96F16"/>
    <w:rsid w:val="00AA12DB"/>
    <w:rsid w:val="00AC27D6"/>
    <w:rsid w:val="00AC48A1"/>
    <w:rsid w:val="00AC4C76"/>
    <w:rsid w:val="00AE02FE"/>
    <w:rsid w:val="00AF6A85"/>
    <w:rsid w:val="00AF7378"/>
    <w:rsid w:val="00B01AB3"/>
    <w:rsid w:val="00B02929"/>
    <w:rsid w:val="00B0305C"/>
    <w:rsid w:val="00B10AB2"/>
    <w:rsid w:val="00B1137B"/>
    <w:rsid w:val="00B1157F"/>
    <w:rsid w:val="00B1324E"/>
    <w:rsid w:val="00B15ECD"/>
    <w:rsid w:val="00B20DEB"/>
    <w:rsid w:val="00B226A2"/>
    <w:rsid w:val="00B22C7A"/>
    <w:rsid w:val="00B25658"/>
    <w:rsid w:val="00B3053E"/>
    <w:rsid w:val="00B32B44"/>
    <w:rsid w:val="00B40B8D"/>
    <w:rsid w:val="00B4205E"/>
    <w:rsid w:val="00B42196"/>
    <w:rsid w:val="00B45974"/>
    <w:rsid w:val="00B57206"/>
    <w:rsid w:val="00B66AE1"/>
    <w:rsid w:val="00B837CB"/>
    <w:rsid w:val="00B83BAA"/>
    <w:rsid w:val="00B854A7"/>
    <w:rsid w:val="00B860DA"/>
    <w:rsid w:val="00B86675"/>
    <w:rsid w:val="00B957A9"/>
    <w:rsid w:val="00BA0A63"/>
    <w:rsid w:val="00BA3BBD"/>
    <w:rsid w:val="00BB1745"/>
    <w:rsid w:val="00BB39D0"/>
    <w:rsid w:val="00BB7B9A"/>
    <w:rsid w:val="00BC5962"/>
    <w:rsid w:val="00BC5F80"/>
    <w:rsid w:val="00BD0258"/>
    <w:rsid w:val="00BD3B9B"/>
    <w:rsid w:val="00BD754F"/>
    <w:rsid w:val="00BE388D"/>
    <w:rsid w:val="00BF011F"/>
    <w:rsid w:val="00BF09F7"/>
    <w:rsid w:val="00BF524E"/>
    <w:rsid w:val="00BF5655"/>
    <w:rsid w:val="00C00DA2"/>
    <w:rsid w:val="00C0395A"/>
    <w:rsid w:val="00C04B52"/>
    <w:rsid w:val="00C0692C"/>
    <w:rsid w:val="00C106D2"/>
    <w:rsid w:val="00C10A55"/>
    <w:rsid w:val="00C12DB9"/>
    <w:rsid w:val="00C136A6"/>
    <w:rsid w:val="00C2330B"/>
    <w:rsid w:val="00C24A4C"/>
    <w:rsid w:val="00C2633F"/>
    <w:rsid w:val="00C30239"/>
    <w:rsid w:val="00C36CB2"/>
    <w:rsid w:val="00C45039"/>
    <w:rsid w:val="00C45B9B"/>
    <w:rsid w:val="00C45D1E"/>
    <w:rsid w:val="00C5247E"/>
    <w:rsid w:val="00C54EB2"/>
    <w:rsid w:val="00C600E0"/>
    <w:rsid w:val="00C61193"/>
    <w:rsid w:val="00C65CB0"/>
    <w:rsid w:val="00C7279A"/>
    <w:rsid w:val="00C72CE9"/>
    <w:rsid w:val="00C73D36"/>
    <w:rsid w:val="00C87BFD"/>
    <w:rsid w:val="00C914A3"/>
    <w:rsid w:val="00C92677"/>
    <w:rsid w:val="00C93CA5"/>
    <w:rsid w:val="00C95A49"/>
    <w:rsid w:val="00CA0983"/>
    <w:rsid w:val="00CA146A"/>
    <w:rsid w:val="00CA24BB"/>
    <w:rsid w:val="00CA44E4"/>
    <w:rsid w:val="00CA4A8C"/>
    <w:rsid w:val="00CA5E6C"/>
    <w:rsid w:val="00CB1FC8"/>
    <w:rsid w:val="00CB30C2"/>
    <w:rsid w:val="00CB33DD"/>
    <w:rsid w:val="00CB480F"/>
    <w:rsid w:val="00CC2415"/>
    <w:rsid w:val="00CC775F"/>
    <w:rsid w:val="00CD160C"/>
    <w:rsid w:val="00CD1DEE"/>
    <w:rsid w:val="00CD7DC6"/>
    <w:rsid w:val="00CE014A"/>
    <w:rsid w:val="00CF0677"/>
    <w:rsid w:val="00CF6CE9"/>
    <w:rsid w:val="00D25980"/>
    <w:rsid w:val="00D31020"/>
    <w:rsid w:val="00D368A4"/>
    <w:rsid w:val="00D561B4"/>
    <w:rsid w:val="00D60625"/>
    <w:rsid w:val="00D639A2"/>
    <w:rsid w:val="00D65E0E"/>
    <w:rsid w:val="00D66889"/>
    <w:rsid w:val="00D67750"/>
    <w:rsid w:val="00D67C5A"/>
    <w:rsid w:val="00D70BC9"/>
    <w:rsid w:val="00D72C8C"/>
    <w:rsid w:val="00D740EE"/>
    <w:rsid w:val="00D76C44"/>
    <w:rsid w:val="00D8197C"/>
    <w:rsid w:val="00D8198A"/>
    <w:rsid w:val="00D82000"/>
    <w:rsid w:val="00D82C18"/>
    <w:rsid w:val="00D83862"/>
    <w:rsid w:val="00D8395B"/>
    <w:rsid w:val="00D858F5"/>
    <w:rsid w:val="00D872C5"/>
    <w:rsid w:val="00D92568"/>
    <w:rsid w:val="00D95CC4"/>
    <w:rsid w:val="00DA1FE5"/>
    <w:rsid w:val="00DA497F"/>
    <w:rsid w:val="00DA6483"/>
    <w:rsid w:val="00DB32C1"/>
    <w:rsid w:val="00DB3C0C"/>
    <w:rsid w:val="00DB4FE1"/>
    <w:rsid w:val="00DB6E79"/>
    <w:rsid w:val="00DC1A2B"/>
    <w:rsid w:val="00DC1FE8"/>
    <w:rsid w:val="00DD0392"/>
    <w:rsid w:val="00DD57D4"/>
    <w:rsid w:val="00DD7D15"/>
    <w:rsid w:val="00DE0751"/>
    <w:rsid w:val="00DE4C26"/>
    <w:rsid w:val="00DE5E19"/>
    <w:rsid w:val="00DF2959"/>
    <w:rsid w:val="00DF46B3"/>
    <w:rsid w:val="00E01A16"/>
    <w:rsid w:val="00E03DAB"/>
    <w:rsid w:val="00E05260"/>
    <w:rsid w:val="00E106ED"/>
    <w:rsid w:val="00E21182"/>
    <w:rsid w:val="00E31DA8"/>
    <w:rsid w:val="00E350FB"/>
    <w:rsid w:val="00E36FF8"/>
    <w:rsid w:val="00E45FCD"/>
    <w:rsid w:val="00E46440"/>
    <w:rsid w:val="00E60E50"/>
    <w:rsid w:val="00E61AA2"/>
    <w:rsid w:val="00E61F2A"/>
    <w:rsid w:val="00E6320D"/>
    <w:rsid w:val="00E644FF"/>
    <w:rsid w:val="00E65D6F"/>
    <w:rsid w:val="00E67C78"/>
    <w:rsid w:val="00E81636"/>
    <w:rsid w:val="00E82241"/>
    <w:rsid w:val="00E83967"/>
    <w:rsid w:val="00E901A8"/>
    <w:rsid w:val="00E92281"/>
    <w:rsid w:val="00E97A1A"/>
    <w:rsid w:val="00E97C04"/>
    <w:rsid w:val="00EA1B68"/>
    <w:rsid w:val="00EA1F3B"/>
    <w:rsid w:val="00EA603C"/>
    <w:rsid w:val="00EB33B9"/>
    <w:rsid w:val="00EB4A93"/>
    <w:rsid w:val="00EB6FB0"/>
    <w:rsid w:val="00EC31A2"/>
    <w:rsid w:val="00ED29D1"/>
    <w:rsid w:val="00EE0BAF"/>
    <w:rsid w:val="00EE65FB"/>
    <w:rsid w:val="00EE7816"/>
    <w:rsid w:val="00EF1DB7"/>
    <w:rsid w:val="00EF37BE"/>
    <w:rsid w:val="00EF4D9B"/>
    <w:rsid w:val="00EF623D"/>
    <w:rsid w:val="00EF6495"/>
    <w:rsid w:val="00F036E9"/>
    <w:rsid w:val="00F039F4"/>
    <w:rsid w:val="00F1263F"/>
    <w:rsid w:val="00F16034"/>
    <w:rsid w:val="00F178CB"/>
    <w:rsid w:val="00F21E7E"/>
    <w:rsid w:val="00F22302"/>
    <w:rsid w:val="00F23596"/>
    <w:rsid w:val="00F23C6F"/>
    <w:rsid w:val="00F246F9"/>
    <w:rsid w:val="00F3326E"/>
    <w:rsid w:val="00F3557D"/>
    <w:rsid w:val="00F35793"/>
    <w:rsid w:val="00F360A8"/>
    <w:rsid w:val="00F378DD"/>
    <w:rsid w:val="00F45C0F"/>
    <w:rsid w:val="00F4660E"/>
    <w:rsid w:val="00F543B7"/>
    <w:rsid w:val="00F54614"/>
    <w:rsid w:val="00F565E0"/>
    <w:rsid w:val="00F60732"/>
    <w:rsid w:val="00F73EAE"/>
    <w:rsid w:val="00F82F29"/>
    <w:rsid w:val="00F845F4"/>
    <w:rsid w:val="00F90584"/>
    <w:rsid w:val="00F924C9"/>
    <w:rsid w:val="00F92B7F"/>
    <w:rsid w:val="00F9325E"/>
    <w:rsid w:val="00F93FBC"/>
    <w:rsid w:val="00F94314"/>
    <w:rsid w:val="00F96266"/>
    <w:rsid w:val="00F96A44"/>
    <w:rsid w:val="00FA31E5"/>
    <w:rsid w:val="00FB2585"/>
    <w:rsid w:val="00FB3D56"/>
    <w:rsid w:val="00FB7816"/>
    <w:rsid w:val="00FC17D0"/>
    <w:rsid w:val="00FC38B2"/>
    <w:rsid w:val="00FC5AE0"/>
    <w:rsid w:val="00FC69DC"/>
    <w:rsid w:val="00FD4413"/>
    <w:rsid w:val="00FD7EE4"/>
    <w:rsid w:val="00FE02BE"/>
    <w:rsid w:val="00FE4236"/>
    <w:rsid w:val="00FE5D49"/>
    <w:rsid w:val="00FF41DC"/>
    <w:rsid w:val="00FF4D4C"/>
    <w:rsid w:val="00FF570F"/>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B156A"/>
  <w15:chartTrackingRefBased/>
  <w15:docId w15:val="{6E624EF7-8712-43BF-B4D9-B14EAB2A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30B"/>
    <w:pPr>
      <w:keepNext/>
      <w:keepLines/>
      <w:spacing w:before="240" w:after="0"/>
      <w:outlineLvl w:val="0"/>
    </w:pPr>
    <w:rPr>
      <w:rFonts w:asciiTheme="majorHAnsi" w:eastAsiaTheme="majorEastAsia" w:hAnsiTheme="majorHAnsi" w:cstheme="majorBidi"/>
      <w:color w:val="194B80"/>
      <w:sz w:val="32"/>
      <w:szCs w:val="32"/>
    </w:rPr>
  </w:style>
  <w:style w:type="paragraph" w:styleId="Heading2">
    <w:name w:val="heading 2"/>
    <w:basedOn w:val="Normal"/>
    <w:next w:val="Normal"/>
    <w:link w:val="Heading2Char"/>
    <w:uiPriority w:val="9"/>
    <w:unhideWhenUsed/>
    <w:qFormat/>
    <w:rsid w:val="001E3C40"/>
    <w:pPr>
      <w:keepNext/>
      <w:keepLines/>
      <w:spacing w:before="40" w:after="0"/>
      <w:outlineLvl w:val="1"/>
    </w:pPr>
    <w:rPr>
      <w:rFonts w:asciiTheme="majorHAnsi" w:eastAsiaTheme="majorEastAsia" w:hAnsiTheme="majorHAnsi" w:cstheme="majorBidi"/>
      <w:color w:val="194B80"/>
      <w:sz w:val="26"/>
      <w:szCs w:val="26"/>
    </w:rPr>
  </w:style>
  <w:style w:type="paragraph" w:styleId="Heading3">
    <w:name w:val="heading 3"/>
    <w:basedOn w:val="Normal"/>
    <w:next w:val="Normal"/>
    <w:link w:val="Heading3Char"/>
    <w:uiPriority w:val="9"/>
    <w:unhideWhenUsed/>
    <w:qFormat/>
    <w:rsid w:val="007D00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C78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792"/>
    <w:rPr>
      <w:rFonts w:asciiTheme="majorHAnsi" w:eastAsiaTheme="majorEastAsia" w:hAnsiTheme="majorHAnsi" w:cstheme="majorBidi"/>
      <w:color w:val="194B80"/>
      <w:sz w:val="32"/>
      <w:szCs w:val="32"/>
    </w:rPr>
  </w:style>
  <w:style w:type="character" w:customStyle="1" w:styleId="Heading2Char">
    <w:name w:val="Heading 2 Char"/>
    <w:basedOn w:val="DefaultParagraphFont"/>
    <w:link w:val="Heading2"/>
    <w:uiPriority w:val="9"/>
    <w:rsid w:val="00280792"/>
    <w:rPr>
      <w:rFonts w:asciiTheme="majorHAnsi" w:eastAsiaTheme="majorEastAsia" w:hAnsiTheme="majorHAnsi" w:cstheme="majorBidi"/>
      <w:color w:val="194B80"/>
      <w:sz w:val="26"/>
      <w:szCs w:val="26"/>
    </w:rPr>
  </w:style>
  <w:style w:type="character" w:customStyle="1" w:styleId="Heading3Char">
    <w:name w:val="Heading 3 Char"/>
    <w:basedOn w:val="DefaultParagraphFont"/>
    <w:link w:val="Heading3"/>
    <w:uiPriority w:val="9"/>
    <w:rsid w:val="007D00B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C788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0692C"/>
    <w:rPr>
      <w:color w:val="0563C1" w:themeColor="hyperlink"/>
      <w:u w:val="single"/>
    </w:rPr>
  </w:style>
  <w:style w:type="character" w:styleId="UnresolvedMention">
    <w:name w:val="Unresolved Mention"/>
    <w:basedOn w:val="DefaultParagraphFont"/>
    <w:uiPriority w:val="99"/>
    <w:semiHidden/>
    <w:unhideWhenUsed/>
    <w:rsid w:val="00C0692C"/>
    <w:rPr>
      <w:color w:val="605E5C"/>
      <w:shd w:val="clear" w:color="auto" w:fill="E1DFDD"/>
    </w:rPr>
  </w:style>
  <w:style w:type="paragraph" w:styleId="Header">
    <w:name w:val="header"/>
    <w:basedOn w:val="Normal"/>
    <w:link w:val="HeaderChar"/>
    <w:uiPriority w:val="99"/>
    <w:unhideWhenUsed/>
    <w:rsid w:val="0040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B2"/>
  </w:style>
  <w:style w:type="paragraph" w:styleId="Footer">
    <w:name w:val="footer"/>
    <w:basedOn w:val="Normal"/>
    <w:link w:val="FooterChar"/>
    <w:uiPriority w:val="99"/>
    <w:unhideWhenUsed/>
    <w:rsid w:val="0040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B2"/>
  </w:style>
  <w:style w:type="paragraph" w:customStyle="1" w:styleId="paragraph">
    <w:name w:val="paragraph"/>
    <w:basedOn w:val="Normal"/>
    <w:rsid w:val="00401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18B2"/>
  </w:style>
  <w:style w:type="character" w:customStyle="1" w:styleId="eop">
    <w:name w:val="eop"/>
    <w:basedOn w:val="DefaultParagraphFont"/>
    <w:rsid w:val="004018B2"/>
  </w:style>
  <w:style w:type="paragraph" w:styleId="TOCHeading">
    <w:name w:val="TOC Heading"/>
    <w:basedOn w:val="Heading1"/>
    <w:next w:val="Normal"/>
    <w:uiPriority w:val="39"/>
    <w:unhideWhenUsed/>
    <w:qFormat/>
    <w:rsid w:val="004018B2"/>
    <w:pPr>
      <w:outlineLvl w:val="9"/>
    </w:pPr>
  </w:style>
  <w:style w:type="paragraph" w:styleId="TOC1">
    <w:name w:val="toc 1"/>
    <w:basedOn w:val="Normal"/>
    <w:next w:val="Normal"/>
    <w:autoRedefine/>
    <w:uiPriority w:val="39"/>
    <w:unhideWhenUsed/>
    <w:rsid w:val="004018B2"/>
    <w:pPr>
      <w:tabs>
        <w:tab w:val="right" w:leader="dot" w:pos="9350"/>
      </w:tabs>
      <w:spacing w:after="100" w:line="360" w:lineRule="auto"/>
    </w:pPr>
  </w:style>
  <w:style w:type="paragraph" w:styleId="TOC2">
    <w:name w:val="toc 2"/>
    <w:basedOn w:val="Normal"/>
    <w:next w:val="Normal"/>
    <w:autoRedefine/>
    <w:uiPriority w:val="39"/>
    <w:unhideWhenUsed/>
    <w:rsid w:val="004018B2"/>
    <w:pPr>
      <w:spacing w:after="100"/>
      <w:ind w:left="220"/>
    </w:pPr>
  </w:style>
  <w:style w:type="paragraph" w:styleId="CommentText">
    <w:name w:val="annotation text"/>
    <w:basedOn w:val="Normal"/>
    <w:link w:val="CommentTextChar"/>
    <w:uiPriority w:val="99"/>
    <w:unhideWhenUsed/>
    <w:rsid w:val="00DD57D4"/>
    <w:pPr>
      <w:spacing w:line="240" w:lineRule="auto"/>
    </w:pPr>
    <w:rPr>
      <w:sz w:val="20"/>
      <w:szCs w:val="20"/>
    </w:rPr>
  </w:style>
  <w:style w:type="character" w:customStyle="1" w:styleId="CommentTextChar">
    <w:name w:val="Comment Text Char"/>
    <w:basedOn w:val="DefaultParagraphFont"/>
    <w:link w:val="CommentText"/>
    <w:uiPriority w:val="99"/>
    <w:rsid w:val="00DD57D4"/>
    <w:rPr>
      <w:sz w:val="20"/>
      <w:szCs w:val="20"/>
    </w:rPr>
  </w:style>
  <w:style w:type="character" w:styleId="CommentReference">
    <w:name w:val="annotation reference"/>
    <w:basedOn w:val="DefaultParagraphFont"/>
    <w:uiPriority w:val="99"/>
    <w:semiHidden/>
    <w:unhideWhenUsed/>
    <w:rsid w:val="00DD57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3937">
      <w:bodyDiv w:val="1"/>
      <w:marLeft w:val="0"/>
      <w:marRight w:val="0"/>
      <w:marTop w:val="0"/>
      <w:marBottom w:val="0"/>
      <w:divBdr>
        <w:top w:val="none" w:sz="0" w:space="0" w:color="auto"/>
        <w:left w:val="none" w:sz="0" w:space="0" w:color="auto"/>
        <w:bottom w:val="none" w:sz="0" w:space="0" w:color="auto"/>
        <w:right w:val="none" w:sz="0" w:space="0" w:color="auto"/>
      </w:divBdr>
    </w:div>
    <w:div w:id="148400918">
      <w:bodyDiv w:val="1"/>
      <w:marLeft w:val="0"/>
      <w:marRight w:val="0"/>
      <w:marTop w:val="0"/>
      <w:marBottom w:val="0"/>
      <w:divBdr>
        <w:top w:val="none" w:sz="0" w:space="0" w:color="auto"/>
        <w:left w:val="none" w:sz="0" w:space="0" w:color="auto"/>
        <w:bottom w:val="none" w:sz="0" w:space="0" w:color="auto"/>
        <w:right w:val="none" w:sz="0" w:space="0" w:color="auto"/>
      </w:divBdr>
    </w:div>
    <w:div w:id="261845635">
      <w:bodyDiv w:val="1"/>
      <w:marLeft w:val="0"/>
      <w:marRight w:val="0"/>
      <w:marTop w:val="0"/>
      <w:marBottom w:val="0"/>
      <w:divBdr>
        <w:top w:val="none" w:sz="0" w:space="0" w:color="auto"/>
        <w:left w:val="none" w:sz="0" w:space="0" w:color="auto"/>
        <w:bottom w:val="none" w:sz="0" w:space="0" w:color="auto"/>
        <w:right w:val="none" w:sz="0" w:space="0" w:color="auto"/>
      </w:divBdr>
    </w:div>
    <w:div w:id="311720433">
      <w:bodyDiv w:val="1"/>
      <w:marLeft w:val="0"/>
      <w:marRight w:val="0"/>
      <w:marTop w:val="0"/>
      <w:marBottom w:val="0"/>
      <w:divBdr>
        <w:top w:val="none" w:sz="0" w:space="0" w:color="auto"/>
        <w:left w:val="none" w:sz="0" w:space="0" w:color="auto"/>
        <w:bottom w:val="none" w:sz="0" w:space="0" w:color="auto"/>
        <w:right w:val="none" w:sz="0" w:space="0" w:color="auto"/>
      </w:divBdr>
      <w:divsChild>
        <w:div w:id="541406419">
          <w:marLeft w:val="504"/>
          <w:marRight w:val="0"/>
          <w:marTop w:val="200"/>
          <w:marBottom w:val="0"/>
          <w:divBdr>
            <w:top w:val="none" w:sz="0" w:space="0" w:color="auto"/>
            <w:left w:val="none" w:sz="0" w:space="0" w:color="auto"/>
            <w:bottom w:val="none" w:sz="0" w:space="0" w:color="auto"/>
            <w:right w:val="none" w:sz="0" w:space="0" w:color="auto"/>
          </w:divBdr>
        </w:div>
      </w:divsChild>
    </w:div>
    <w:div w:id="414865726">
      <w:bodyDiv w:val="1"/>
      <w:marLeft w:val="0"/>
      <w:marRight w:val="0"/>
      <w:marTop w:val="0"/>
      <w:marBottom w:val="0"/>
      <w:divBdr>
        <w:top w:val="none" w:sz="0" w:space="0" w:color="auto"/>
        <w:left w:val="none" w:sz="0" w:space="0" w:color="auto"/>
        <w:bottom w:val="none" w:sz="0" w:space="0" w:color="auto"/>
        <w:right w:val="none" w:sz="0" w:space="0" w:color="auto"/>
      </w:divBdr>
    </w:div>
    <w:div w:id="578254346">
      <w:bodyDiv w:val="1"/>
      <w:marLeft w:val="0"/>
      <w:marRight w:val="0"/>
      <w:marTop w:val="0"/>
      <w:marBottom w:val="0"/>
      <w:divBdr>
        <w:top w:val="none" w:sz="0" w:space="0" w:color="auto"/>
        <w:left w:val="none" w:sz="0" w:space="0" w:color="auto"/>
        <w:bottom w:val="none" w:sz="0" w:space="0" w:color="auto"/>
        <w:right w:val="none" w:sz="0" w:space="0" w:color="auto"/>
      </w:divBdr>
    </w:div>
    <w:div w:id="659428826">
      <w:bodyDiv w:val="1"/>
      <w:marLeft w:val="0"/>
      <w:marRight w:val="0"/>
      <w:marTop w:val="0"/>
      <w:marBottom w:val="0"/>
      <w:divBdr>
        <w:top w:val="none" w:sz="0" w:space="0" w:color="auto"/>
        <w:left w:val="none" w:sz="0" w:space="0" w:color="auto"/>
        <w:bottom w:val="none" w:sz="0" w:space="0" w:color="auto"/>
        <w:right w:val="none" w:sz="0" w:space="0" w:color="auto"/>
      </w:divBdr>
    </w:div>
    <w:div w:id="1152602556">
      <w:bodyDiv w:val="1"/>
      <w:marLeft w:val="0"/>
      <w:marRight w:val="0"/>
      <w:marTop w:val="0"/>
      <w:marBottom w:val="0"/>
      <w:divBdr>
        <w:top w:val="none" w:sz="0" w:space="0" w:color="auto"/>
        <w:left w:val="none" w:sz="0" w:space="0" w:color="auto"/>
        <w:bottom w:val="none" w:sz="0" w:space="0" w:color="auto"/>
        <w:right w:val="none" w:sz="0" w:space="0" w:color="auto"/>
      </w:divBdr>
    </w:div>
    <w:div w:id="1226065139">
      <w:bodyDiv w:val="1"/>
      <w:marLeft w:val="0"/>
      <w:marRight w:val="0"/>
      <w:marTop w:val="0"/>
      <w:marBottom w:val="0"/>
      <w:divBdr>
        <w:top w:val="none" w:sz="0" w:space="0" w:color="auto"/>
        <w:left w:val="none" w:sz="0" w:space="0" w:color="auto"/>
        <w:bottom w:val="none" w:sz="0" w:space="0" w:color="auto"/>
        <w:right w:val="none" w:sz="0" w:space="0" w:color="auto"/>
      </w:divBdr>
    </w:div>
    <w:div w:id="1472674339">
      <w:bodyDiv w:val="1"/>
      <w:marLeft w:val="0"/>
      <w:marRight w:val="0"/>
      <w:marTop w:val="0"/>
      <w:marBottom w:val="0"/>
      <w:divBdr>
        <w:top w:val="none" w:sz="0" w:space="0" w:color="auto"/>
        <w:left w:val="none" w:sz="0" w:space="0" w:color="auto"/>
        <w:bottom w:val="none" w:sz="0" w:space="0" w:color="auto"/>
        <w:right w:val="none" w:sz="0" w:space="0" w:color="auto"/>
      </w:divBdr>
      <w:divsChild>
        <w:div w:id="1738748891">
          <w:marLeft w:val="504"/>
          <w:marRight w:val="0"/>
          <w:marTop w:val="200"/>
          <w:marBottom w:val="0"/>
          <w:divBdr>
            <w:top w:val="none" w:sz="0" w:space="0" w:color="auto"/>
            <w:left w:val="none" w:sz="0" w:space="0" w:color="auto"/>
            <w:bottom w:val="none" w:sz="0" w:space="0" w:color="auto"/>
            <w:right w:val="none" w:sz="0" w:space="0" w:color="auto"/>
          </w:divBdr>
        </w:div>
        <w:div w:id="2022194015">
          <w:marLeft w:val="504"/>
          <w:marRight w:val="0"/>
          <w:marTop w:val="200"/>
          <w:marBottom w:val="0"/>
          <w:divBdr>
            <w:top w:val="none" w:sz="0" w:space="0" w:color="auto"/>
            <w:left w:val="none" w:sz="0" w:space="0" w:color="auto"/>
            <w:bottom w:val="none" w:sz="0" w:space="0" w:color="auto"/>
            <w:right w:val="none" w:sz="0" w:space="0" w:color="auto"/>
          </w:divBdr>
        </w:div>
        <w:div w:id="113601814">
          <w:marLeft w:val="504"/>
          <w:marRight w:val="0"/>
          <w:marTop w:val="200"/>
          <w:marBottom w:val="0"/>
          <w:divBdr>
            <w:top w:val="none" w:sz="0" w:space="0" w:color="auto"/>
            <w:left w:val="none" w:sz="0" w:space="0" w:color="auto"/>
            <w:bottom w:val="none" w:sz="0" w:space="0" w:color="auto"/>
            <w:right w:val="none" w:sz="0" w:space="0" w:color="auto"/>
          </w:divBdr>
        </w:div>
        <w:div w:id="252054137">
          <w:marLeft w:val="504"/>
          <w:marRight w:val="0"/>
          <w:marTop w:val="200"/>
          <w:marBottom w:val="0"/>
          <w:divBdr>
            <w:top w:val="none" w:sz="0" w:space="0" w:color="auto"/>
            <w:left w:val="none" w:sz="0" w:space="0" w:color="auto"/>
            <w:bottom w:val="none" w:sz="0" w:space="0" w:color="auto"/>
            <w:right w:val="none" w:sz="0" w:space="0" w:color="auto"/>
          </w:divBdr>
        </w:div>
        <w:div w:id="1791975139">
          <w:marLeft w:val="504"/>
          <w:marRight w:val="0"/>
          <w:marTop w:val="200"/>
          <w:marBottom w:val="0"/>
          <w:divBdr>
            <w:top w:val="none" w:sz="0" w:space="0" w:color="auto"/>
            <w:left w:val="none" w:sz="0" w:space="0" w:color="auto"/>
            <w:bottom w:val="none" w:sz="0" w:space="0" w:color="auto"/>
            <w:right w:val="none" w:sz="0" w:space="0" w:color="auto"/>
          </w:divBdr>
        </w:div>
        <w:div w:id="952902784">
          <w:marLeft w:val="504"/>
          <w:marRight w:val="0"/>
          <w:marTop w:val="200"/>
          <w:marBottom w:val="0"/>
          <w:divBdr>
            <w:top w:val="none" w:sz="0" w:space="0" w:color="auto"/>
            <w:left w:val="none" w:sz="0" w:space="0" w:color="auto"/>
            <w:bottom w:val="none" w:sz="0" w:space="0" w:color="auto"/>
            <w:right w:val="none" w:sz="0" w:space="0" w:color="auto"/>
          </w:divBdr>
        </w:div>
        <w:div w:id="368192403">
          <w:marLeft w:val="504"/>
          <w:marRight w:val="0"/>
          <w:marTop w:val="200"/>
          <w:marBottom w:val="0"/>
          <w:divBdr>
            <w:top w:val="none" w:sz="0" w:space="0" w:color="auto"/>
            <w:left w:val="none" w:sz="0" w:space="0" w:color="auto"/>
            <w:bottom w:val="none" w:sz="0" w:space="0" w:color="auto"/>
            <w:right w:val="none" w:sz="0" w:space="0" w:color="auto"/>
          </w:divBdr>
        </w:div>
        <w:div w:id="1592816243">
          <w:marLeft w:val="504"/>
          <w:marRight w:val="0"/>
          <w:marTop w:val="200"/>
          <w:marBottom w:val="0"/>
          <w:divBdr>
            <w:top w:val="none" w:sz="0" w:space="0" w:color="auto"/>
            <w:left w:val="none" w:sz="0" w:space="0" w:color="auto"/>
            <w:bottom w:val="none" w:sz="0" w:space="0" w:color="auto"/>
            <w:right w:val="none" w:sz="0" w:space="0" w:color="auto"/>
          </w:divBdr>
        </w:div>
      </w:divsChild>
    </w:div>
    <w:div w:id="1473474742">
      <w:bodyDiv w:val="1"/>
      <w:marLeft w:val="0"/>
      <w:marRight w:val="0"/>
      <w:marTop w:val="0"/>
      <w:marBottom w:val="0"/>
      <w:divBdr>
        <w:top w:val="none" w:sz="0" w:space="0" w:color="auto"/>
        <w:left w:val="none" w:sz="0" w:space="0" w:color="auto"/>
        <w:bottom w:val="none" w:sz="0" w:space="0" w:color="auto"/>
        <w:right w:val="none" w:sz="0" w:space="0" w:color="auto"/>
      </w:divBdr>
      <w:divsChild>
        <w:div w:id="1091782693">
          <w:marLeft w:val="504"/>
          <w:marRight w:val="0"/>
          <w:marTop w:val="200"/>
          <w:marBottom w:val="0"/>
          <w:divBdr>
            <w:top w:val="none" w:sz="0" w:space="0" w:color="auto"/>
            <w:left w:val="none" w:sz="0" w:space="0" w:color="auto"/>
            <w:bottom w:val="none" w:sz="0" w:space="0" w:color="auto"/>
            <w:right w:val="none" w:sz="0" w:space="0" w:color="auto"/>
          </w:divBdr>
        </w:div>
      </w:divsChild>
    </w:div>
    <w:div w:id="1633825987">
      <w:bodyDiv w:val="1"/>
      <w:marLeft w:val="0"/>
      <w:marRight w:val="0"/>
      <w:marTop w:val="0"/>
      <w:marBottom w:val="0"/>
      <w:divBdr>
        <w:top w:val="none" w:sz="0" w:space="0" w:color="auto"/>
        <w:left w:val="none" w:sz="0" w:space="0" w:color="auto"/>
        <w:bottom w:val="none" w:sz="0" w:space="0" w:color="auto"/>
        <w:right w:val="none" w:sz="0" w:space="0" w:color="auto"/>
      </w:divBdr>
      <w:divsChild>
        <w:div w:id="2031224545">
          <w:marLeft w:val="1080"/>
          <w:marRight w:val="0"/>
          <w:marTop w:val="0"/>
          <w:marBottom w:val="72"/>
          <w:divBdr>
            <w:top w:val="none" w:sz="0" w:space="0" w:color="auto"/>
            <w:left w:val="none" w:sz="0" w:space="0" w:color="auto"/>
            <w:bottom w:val="none" w:sz="0" w:space="0" w:color="auto"/>
            <w:right w:val="none" w:sz="0" w:space="0" w:color="auto"/>
          </w:divBdr>
        </w:div>
      </w:divsChild>
    </w:div>
    <w:div w:id="1649095132">
      <w:bodyDiv w:val="1"/>
      <w:marLeft w:val="0"/>
      <w:marRight w:val="0"/>
      <w:marTop w:val="0"/>
      <w:marBottom w:val="0"/>
      <w:divBdr>
        <w:top w:val="none" w:sz="0" w:space="0" w:color="auto"/>
        <w:left w:val="none" w:sz="0" w:space="0" w:color="auto"/>
        <w:bottom w:val="none" w:sz="0" w:space="0" w:color="auto"/>
        <w:right w:val="none" w:sz="0" w:space="0" w:color="auto"/>
      </w:divBdr>
      <w:divsChild>
        <w:div w:id="600071514">
          <w:marLeft w:val="504"/>
          <w:marRight w:val="0"/>
          <w:marTop w:val="200"/>
          <w:marBottom w:val="0"/>
          <w:divBdr>
            <w:top w:val="none" w:sz="0" w:space="0" w:color="auto"/>
            <w:left w:val="none" w:sz="0" w:space="0" w:color="auto"/>
            <w:bottom w:val="none" w:sz="0" w:space="0" w:color="auto"/>
            <w:right w:val="none" w:sz="0" w:space="0" w:color="auto"/>
          </w:divBdr>
        </w:div>
      </w:divsChild>
    </w:div>
    <w:div w:id="2063361481">
      <w:bodyDiv w:val="1"/>
      <w:marLeft w:val="0"/>
      <w:marRight w:val="0"/>
      <w:marTop w:val="0"/>
      <w:marBottom w:val="0"/>
      <w:divBdr>
        <w:top w:val="none" w:sz="0" w:space="0" w:color="auto"/>
        <w:left w:val="none" w:sz="0" w:space="0" w:color="auto"/>
        <w:bottom w:val="none" w:sz="0" w:space="0" w:color="auto"/>
        <w:right w:val="none" w:sz="0" w:space="0" w:color="auto"/>
      </w:divBdr>
      <w:divsChild>
        <w:div w:id="934632868">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path.com/ta-marketpla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path.com/ta-marketpla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arketplace@ca-p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20</Value>
    </TaxCatchAll>
    <Language xmlns="http://schemas.microsoft.com/sharepoint/v3">English</Language>
    <TAGBusPart xmlns="69bc34b3-1921-46c7-8c7a-d18363374b4b" xsi:nil="true"/>
    <TAGender xmlns="69bc34b3-1921-46c7-8c7a-d18363374b4b" xsi:nil="true"/>
    <Publication_x0020_Type xmlns="69bc34b3-1921-46c7-8c7a-d18363374b4b">65</Publication_x0020_Typ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DHCSDOC-765886565-86</_dlc_DocId>
    <_dlc_DocIdUrl xmlns="69bc34b3-1921-46c7-8c7a-d18363374b4b">
      <Url>https://dhcscagovauthoring/CalAIM/_layouts/15/DocIdRedir.aspx?ID=DHCSDOC-765886565-86</Url>
      <Description>DHCSDOC-765886565-86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FC75D8F77DC3B54D81976AAFDEE2D13D" ma:contentTypeVersion="37" ma:contentTypeDescription="This is the Custom Document Type for use by DHCS" ma:contentTypeScope="" ma:versionID="ebc42c9e294a61ed9d25de1754a459b6">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ffe5aad8413a2cfa48cc7b0ddbc6468c"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o68eaf9243684232b2418c37bbb152dc" ma:index="22"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25"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168865-A2BD-48B5-A6A2-F134B86D67C6}">
  <ds:schemaRefs>
    <ds:schemaRef ds:uri="http://schemas.microsoft.com/sharepoint/v3/contenttype/forms"/>
  </ds:schemaRefs>
</ds:datastoreItem>
</file>

<file path=customXml/itemProps2.xml><?xml version="1.0" encoding="utf-8"?>
<ds:datastoreItem xmlns:ds="http://schemas.openxmlformats.org/officeDocument/2006/customXml" ds:itemID="{29739AB3-24F8-4A6B-B4E0-76147E8B5A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5c56a9-abc1-431a-a6a8-2a9c38f59a1a"/>
    <ds:schemaRef ds:uri="9c1e1207-af69-43c9-830a-a674aec9f237"/>
    <ds:schemaRef ds:uri="http://www.w3.org/XML/1998/namespace"/>
    <ds:schemaRef ds:uri="http://purl.org/dc/dcmitype/"/>
  </ds:schemaRefs>
</ds:datastoreItem>
</file>

<file path=customXml/itemProps3.xml><?xml version="1.0" encoding="utf-8"?>
<ds:datastoreItem xmlns:ds="http://schemas.openxmlformats.org/officeDocument/2006/customXml" ds:itemID="{F59BFF2F-7EBD-4F90-A95B-A66E4322BF1F}"/>
</file>

<file path=customXml/itemProps4.xml><?xml version="1.0" encoding="utf-8"?>
<ds:datastoreItem xmlns:ds="http://schemas.openxmlformats.org/officeDocument/2006/customXml" ds:itemID="{27516FDC-1E69-481B-BB77-1D83591DC6B0}">
  <ds:schemaRefs>
    <ds:schemaRef ds:uri="http://schemas.openxmlformats.org/officeDocument/2006/bibliography"/>
  </ds:schemaRefs>
</ds:datastoreItem>
</file>

<file path=customXml/itemProps5.xml><?xml version="1.0" encoding="utf-8"?>
<ds:datastoreItem xmlns:ds="http://schemas.openxmlformats.org/officeDocument/2006/customXml" ds:itemID="{EAE9DA70-DBC6-4EE3-9690-D94E421F1216}"/>
</file>

<file path=docProps/app.xml><?xml version="1.0" encoding="utf-8"?>
<Properties xmlns="http://schemas.openxmlformats.org/officeDocument/2006/extended-properties" xmlns:vt="http://schemas.openxmlformats.org/officeDocument/2006/docPropsVTypes">
  <Template>Normal</Template>
  <TotalTime>228</TotalTime>
  <Pages>15</Pages>
  <Words>6872</Words>
  <Characters>39174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TA-Marketplace-Informational-Webinar-Transcript-102022</dc:title>
  <dc:subject/>
  <dc:creator>Chen, Stephanie</dc:creator>
  <cp:keywords>TA Markeplace, Webinar, Transcript</cp:keywords>
  <dc:description/>
  <cp:lastModifiedBy>White, Ryan</cp:lastModifiedBy>
  <cp:revision>564</cp:revision>
  <dcterms:created xsi:type="dcterms:W3CDTF">2022-10-18T20:38:00Z</dcterms:created>
  <dcterms:modified xsi:type="dcterms:W3CDTF">2022-10-24T13:48:00Z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0x010100EEE380F46F125946A8B4C4C90D9FFCDC00FC75D8F77DC3B54D81976AAFDEE2D13D</vt:lpwstr>
  </property>
  <property fmtid="{D5CDD505-2E9C-101B-9397-08002B2CF9AE}" pid="3" name="MediaServiceImageTags">
    <vt:lpwstr/>
  </property>
  <property fmtid="{D5CDD505-2E9C-101B-9397-08002B2CF9AE}" pid="4" name="_dlc_DocIdItemGuid">
    <vt:lpwstr>22c3336b-a7f3-43fa-b216-94dd7437d69e</vt:lpwstr>
  </property>
  <property fmtid="{D5CDD505-2E9C-101B-9397-08002B2CF9AE}" pid="5" name="Division">
    <vt:lpwstr>20;#Managed Care Quality and Monitoring|b4f48c19-b6a3-4072-85c4-d61dba84e35f</vt:lpwstr>
  </property>
</Properties>
</file>