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EFCEA" w14:textId="0CC999F2" w:rsidR="002C12C7" w:rsidRPr="003461C6" w:rsidRDefault="002C12C7" w:rsidP="002C12C7">
      <w:pPr>
        <w:pStyle w:val="Heading1"/>
        <w:jc w:val="center"/>
        <w:rPr>
          <w:rFonts w:ascii="Segoe UI" w:hAnsi="Segoe UI" w:cs="Segoe UI"/>
          <w:b/>
          <w:caps/>
          <w:color w:val="17315A"/>
          <w:kern w:val="0"/>
          <w:lang w:eastAsia="en-US"/>
          <w14:ligatures w14:val="none"/>
        </w:rPr>
      </w:pPr>
      <w:r w:rsidRPr="00356C37">
        <w:rPr>
          <w:rFonts w:ascii="Segoe UI" w:hAnsi="Segoe UI" w:cs="Segoe UI"/>
          <w:b/>
          <w:caps/>
          <w:color w:val="17315A"/>
          <w:kern w:val="0"/>
          <w:lang w:eastAsia="en-US"/>
          <w14:ligatures w14:val="none"/>
        </w:rPr>
        <w:t>NOTICE</w:t>
      </w:r>
      <w:r w:rsidRPr="003461C6">
        <w:rPr>
          <w:rFonts w:ascii="Segoe UI" w:hAnsi="Segoe UI" w:cs="Segoe UI"/>
          <w:b/>
          <w:caps/>
          <w:color w:val="17315A"/>
          <w:kern w:val="0"/>
          <w:lang w:eastAsia="en-US"/>
          <w14:ligatures w14:val="none"/>
        </w:rPr>
        <w:t xml:space="preserve"> TO EMPLOYEES</w:t>
      </w:r>
    </w:p>
    <w:p w14:paraId="14ABF5A3" w14:textId="433EBE35" w:rsidR="002C12C7" w:rsidRPr="003A10F6" w:rsidRDefault="002C12C7" w:rsidP="00C94F4D">
      <w:pPr>
        <w:pStyle w:val="Heading2"/>
        <w:spacing w:after="840"/>
        <w:jc w:val="center"/>
        <w:rPr>
          <w:rFonts w:ascii="Segoe UI" w:hAnsi="Segoe UI" w:cs="Segoe UI"/>
          <w:b/>
          <w:color w:val="2D6E8D"/>
          <w:kern w:val="0"/>
          <w:sz w:val="36"/>
          <w:szCs w:val="36"/>
          <w:lang w:eastAsia="en-US"/>
          <w14:ligatures w14:val="none"/>
        </w:rPr>
      </w:pPr>
      <w:r w:rsidRPr="003A10F6">
        <w:rPr>
          <w:rFonts w:ascii="Segoe UI" w:hAnsi="Segoe UI" w:cs="Segoe UI"/>
          <w:b/>
          <w:color w:val="2D6E8D"/>
          <w:kern w:val="0"/>
          <w:sz w:val="36"/>
          <w:szCs w:val="36"/>
          <w:lang w:eastAsia="en-US"/>
          <w14:ligatures w14:val="none"/>
        </w:rPr>
        <w:t>THIS FACILITY HAS BEEN ACCEPTED INTO</w:t>
      </w:r>
      <w:r w:rsidR="00BB4ABA" w:rsidRPr="003A10F6">
        <w:rPr>
          <w:rFonts w:ascii="Segoe UI" w:hAnsi="Segoe UI" w:cs="Segoe UI"/>
          <w:b/>
          <w:color w:val="2D6E8D"/>
          <w:kern w:val="0"/>
          <w:sz w:val="36"/>
          <w:szCs w:val="36"/>
          <w:lang w:eastAsia="en-US"/>
          <w14:ligatures w14:val="none"/>
        </w:rPr>
        <w:t xml:space="preserve"> </w:t>
      </w:r>
      <w:r w:rsidRPr="003A10F6">
        <w:rPr>
          <w:rFonts w:ascii="Segoe UI" w:hAnsi="Segoe UI" w:cs="Segoe UI"/>
          <w:b/>
          <w:color w:val="2D6E8D"/>
          <w:kern w:val="0"/>
          <w:sz w:val="36"/>
          <w:szCs w:val="36"/>
          <w:lang w:eastAsia="en-US"/>
          <w14:ligatures w14:val="none"/>
        </w:rPr>
        <w:t>THE WORKFORCE STANDARDS PROGRAM</w:t>
      </w:r>
    </w:p>
    <w:p w14:paraId="5C21E40C" w14:textId="04037BAB" w:rsidR="515D4FFD" w:rsidRPr="002C12C7" w:rsidRDefault="515D4FFD" w:rsidP="3A2435EC">
      <w:pPr>
        <w:rPr>
          <w:rFonts w:ascii="Segoe UI" w:hAnsi="Segoe UI" w:cs="Segoe UI"/>
        </w:rPr>
      </w:pPr>
      <w:r w:rsidRPr="002C12C7">
        <w:rPr>
          <w:rFonts w:ascii="Segoe UI" w:hAnsi="Segoe UI" w:cs="Segoe UI"/>
        </w:rPr>
        <w:t>To [Employee Name]:</w:t>
      </w:r>
    </w:p>
    <w:p w14:paraId="29EED044" w14:textId="481A3CBB" w:rsidR="000E13B5" w:rsidRPr="002C12C7" w:rsidRDefault="000E13B5" w:rsidP="5F0141BA">
      <w:pPr>
        <w:rPr>
          <w:rFonts w:ascii="Segoe UI" w:hAnsi="Segoe UI" w:cs="Segoe UI"/>
        </w:rPr>
      </w:pPr>
      <w:r w:rsidRPr="002C12C7">
        <w:rPr>
          <w:rFonts w:ascii="Segoe UI" w:hAnsi="Segoe UI" w:cs="Segoe UI"/>
        </w:rPr>
        <w:t xml:space="preserve">This facility has been accepted into the WSP program via the </w:t>
      </w:r>
      <w:r w:rsidRPr="002C12C7">
        <w:rPr>
          <w:rFonts w:ascii="Segoe UI" w:hAnsi="Segoe UI" w:cs="Segoe UI"/>
          <w:b/>
          <w:bCs/>
        </w:rPr>
        <w:t>Basic Wage and Benefits Standard</w:t>
      </w:r>
      <w:r w:rsidRPr="002C12C7">
        <w:rPr>
          <w:rFonts w:ascii="Segoe UI" w:hAnsi="Segoe UI" w:cs="Segoe UI"/>
        </w:rPr>
        <w:t>.  Employer must offer a health benefit to all full-time applicable worker 90 days after the first day of employment, health benefit with an actuarial value of at least 80 percent including all essential health benefits with the lowest cost gross premium. The employer must make a basic contribution to the cost of your premium if you choose to enroll in an employer sponsored plan. The exact amount of the basic contribution is based on the cost of the benchmark plan offered to you. </w:t>
      </w:r>
    </w:p>
    <w:p w14:paraId="798A5F54" w14:textId="2B72B330" w:rsidR="000E13B5" w:rsidRPr="002C12C7" w:rsidRDefault="000E13B5">
      <w:pPr>
        <w:rPr>
          <w:rFonts w:ascii="Segoe UI" w:hAnsi="Segoe UI" w:cs="Segoe UI"/>
          <w:b/>
          <w:bCs/>
        </w:rPr>
      </w:pPr>
      <w:r w:rsidRPr="002C12C7">
        <w:rPr>
          <w:rFonts w:ascii="Segoe UI" w:hAnsi="Segoe UI" w:cs="Segoe UI"/>
          <w:b/>
          <w:bCs/>
        </w:rPr>
        <w:t>The Benchmark Plan</w:t>
      </w:r>
      <w:r w:rsidR="0C21589D" w:rsidRPr="002C12C7">
        <w:rPr>
          <w:rFonts w:ascii="Segoe UI" w:hAnsi="Segoe UI" w:cs="Segoe UI"/>
          <w:b/>
          <w:bCs/>
        </w:rPr>
        <w:t xml:space="preserve"> is</w:t>
      </w:r>
      <w:r w:rsidRPr="002C12C7">
        <w:rPr>
          <w:rFonts w:ascii="Segoe UI" w:hAnsi="Segoe UI" w:cs="Segoe UI"/>
          <w:b/>
          <w:bCs/>
        </w:rPr>
        <w:t>:</w:t>
      </w:r>
    </w:p>
    <w:p w14:paraId="2779C96E" w14:textId="2D569564" w:rsidR="000E13B5" w:rsidRPr="002C12C7" w:rsidRDefault="2B903E19">
      <w:pPr>
        <w:rPr>
          <w:rFonts w:ascii="Segoe UI" w:hAnsi="Segoe UI" w:cs="Segoe UI"/>
          <w:b/>
          <w:bCs/>
        </w:rPr>
      </w:pPr>
      <w:r w:rsidRPr="002C12C7">
        <w:rPr>
          <w:rFonts w:ascii="Segoe UI" w:hAnsi="Segoe UI" w:cs="Segoe UI"/>
          <w:b/>
          <w:bCs/>
        </w:rPr>
        <w:t>The Gross Premium of the Benchmark Plan is:</w:t>
      </w:r>
    </w:p>
    <w:p w14:paraId="5BFFB49F" w14:textId="3972323C" w:rsidR="000E13B5" w:rsidRPr="002C12C7" w:rsidRDefault="000E13B5">
      <w:pPr>
        <w:rPr>
          <w:rFonts w:ascii="Segoe UI" w:hAnsi="Segoe UI" w:cs="Segoe UI"/>
          <w:b/>
          <w:bCs/>
        </w:rPr>
      </w:pPr>
      <w:r w:rsidRPr="002C12C7">
        <w:rPr>
          <w:rFonts w:ascii="Segoe UI" w:hAnsi="Segoe UI" w:cs="Segoe UI"/>
          <w:b/>
          <w:bCs/>
        </w:rPr>
        <w:t xml:space="preserve">The </w:t>
      </w:r>
      <w:r w:rsidR="7F57FD8B" w:rsidRPr="002C12C7">
        <w:rPr>
          <w:rFonts w:ascii="Segoe UI" w:hAnsi="Segoe UI" w:cs="Segoe UI"/>
          <w:b/>
          <w:bCs/>
        </w:rPr>
        <w:t xml:space="preserve">Employer </w:t>
      </w:r>
      <w:r w:rsidRPr="002C12C7">
        <w:rPr>
          <w:rFonts w:ascii="Segoe UI" w:hAnsi="Segoe UI" w:cs="Segoe UI"/>
          <w:b/>
          <w:bCs/>
        </w:rPr>
        <w:t>Basic Contribution</w:t>
      </w:r>
      <w:r w:rsidR="4C8FBB7B" w:rsidRPr="002C12C7">
        <w:rPr>
          <w:rFonts w:ascii="Segoe UI" w:hAnsi="Segoe UI" w:cs="Segoe UI"/>
          <w:b/>
          <w:bCs/>
        </w:rPr>
        <w:t xml:space="preserve"> to your premium</w:t>
      </w:r>
      <w:r w:rsidR="553613B4" w:rsidRPr="002C12C7">
        <w:rPr>
          <w:rFonts w:ascii="Segoe UI" w:hAnsi="Segoe UI" w:cs="Segoe UI"/>
          <w:b/>
          <w:bCs/>
        </w:rPr>
        <w:t xml:space="preserve"> is</w:t>
      </w:r>
      <w:r w:rsidRPr="002C12C7">
        <w:rPr>
          <w:rFonts w:ascii="Segoe UI" w:hAnsi="Segoe UI" w:cs="Segoe UI"/>
          <w:b/>
          <w:bCs/>
        </w:rPr>
        <w:t>:</w:t>
      </w:r>
    </w:p>
    <w:p w14:paraId="4D204CE2" w14:textId="7BEA2E7C" w:rsidR="2E063574" w:rsidRPr="002C12C7" w:rsidRDefault="2E063574" w:rsidP="3DC249D6">
      <w:pPr>
        <w:rPr>
          <w:rFonts w:ascii="Segoe UI" w:hAnsi="Segoe UI" w:cs="Segoe UI"/>
          <w:b/>
          <w:bCs/>
        </w:rPr>
      </w:pPr>
      <w:r w:rsidRPr="002C12C7">
        <w:rPr>
          <w:rFonts w:ascii="Segoe UI" w:hAnsi="Segoe UI" w:cs="Segoe UI"/>
          <w:b/>
          <w:bCs/>
        </w:rPr>
        <w:t xml:space="preserve">The Plan you chose is: </w:t>
      </w:r>
    </w:p>
    <w:p w14:paraId="68C7B9AA" w14:textId="17CA1E89" w:rsidR="007945EF" w:rsidRPr="002C12C7" w:rsidRDefault="2E063574" w:rsidP="3DC249D6">
      <w:pPr>
        <w:rPr>
          <w:rFonts w:ascii="Segoe UI" w:hAnsi="Segoe UI" w:cs="Segoe UI"/>
          <w:b/>
          <w:bCs/>
        </w:rPr>
      </w:pPr>
      <w:r w:rsidRPr="002C12C7">
        <w:rPr>
          <w:rFonts w:ascii="Segoe UI" w:hAnsi="Segoe UI" w:cs="Segoe UI"/>
          <w:b/>
          <w:bCs/>
        </w:rPr>
        <w:t xml:space="preserve">Your Plan’s Gross Premium is: </w:t>
      </w:r>
    </w:p>
    <w:p w14:paraId="086D364A" w14:textId="7EF3D817" w:rsidR="007945EF" w:rsidRPr="002C12C7" w:rsidRDefault="007945EF" w:rsidP="5F0141BA">
      <w:pPr>
        <w:pStyle w:val="ListParagraph"/>
        <w:numPr>
          <w:ilvl w:val="0"/>
          <w:numId w:val="2"/>
        </w:numPr>
        <w:rPr>
          <w:rFonts w:ascii="Segoe UI" w:hAnsi="Segoe UI" w:cs="Segoe UI"/>
          <w:b/>
          <w:bCs/>
        </w:rPr>
      </w:pPr>
      <w:r w:rsidRPr="002C12C7">
        <w:rPr>
          <w:rFonts w:ascii="Segoe UI" w:hAnsi="Segoe UI" w:cs="Segoe UI"/>
          <w:b/>
          <w:bCs/>
        </w:rPr>
        <w:t xml:space="preserve">Your Contribution to the Premium is: </w:t>
      </w:r>
    </w:p>
    <w:p w14:paraId="7319D092" w14:textId="1E73BFCE" w:rsidR="007945EF" w:rsidRPr="002C12C7" w:rsidRDefault="007945EF" w:rsidP="007945EF">
      <w:pPr>
        <w:pStyle w:val="ListParagraph"/>
        <w:numPr>
          <w:ilvl w:val="0"/>
          <w:numId w:val="2"/>
        </w:numPr>
        <w:rPr>
          <w:rFonts w:ascii="Segoe UI" w:hAnsi="Segoe UI" w:cs="Segoe UI"/>
          <w:b/>
          <w:bCs/>
        </w:rPr>
      </w:pPr>
      <w:r w:rsidRPr="002C12C7">
        <w:rPr>
          <w:rFonts w:ascii="Segoe UI" w:hAnsi="Segoe UI" w:cs="Segoe UI"/>
          <w:b/>
          <w:bCs/>
        </w:rPr>
        <w:t xml:space="preserve">Your Employer’s Contribution to the Premium is: </w:t>
      </w:r>
    </w:p>
    <w:p w14:paraId="6BBE27B7" w14:textId="566C1C72" w:rsidR="00D94FE0" w:rsidRPr="002C12C7" w:rsidRDefault="00B12361" w:rsidP="00D94FE0">
      <w:pPr>
        <w:pStyle w:val="ListParagraph"/>
        <w:numPr>
          <w:ilvl w:val="1"/>
          <w:numId w:val="2"/>
        </w:numPr>
        <w:rPr>
          <w:rFonts w:ascii="Segoe UI" w:hAnsi="Segoe UI" w:cs="Segoe UI"/>
          <w:b/>
          <w:bCs/>
        </w:rPr>
      </w:pPr>
      <w:r w:rsidRPr="002C12C7">
        <w:rPr>
          <w:rFonts w:ascii="Segoe UI" w:hAnsi="Segoe UI" w:cs="Segoe UI"/>
          <w:b/>
          <w:bCs/>
        </w:rPr>
        <w:t>If there is excess from your Employer’s Contribution to your Premium</w:t>
      </w:r>
      <w:r w:rsidR="00A30F0A" w:rsidRPr="002C12C7">
        <w:rPr>
          <w:rFonts w:ascii="Segoe UI" w:hAnsi="Segoe UI" w:cs="Segoe UI"/>
          <w:b/>
          <w:bCs/>
        </w:rPr>
        <w:t>. The excess must be provided as a stipend or deposited for you in a health benefit account.</w:t>
      </w:r>
      <w:r w:rsidR="00EC634A" w:rsidRPr="002C12C7">
        <w:rPr>
          <w:rFonts w:ascii="Segoe UI" w:hAnsi="Segoe UI" w:cs="Segoe UI"/>
          <w:b/>
          <w:bCs/>
        </w:rPr>
        <w:t xml:space="preserve"> </w:t>
      </w:r>
    </w:p>
    <w:p w14:paraId="3477501F" w14:textId="0E83F3AD" w:rsidR="00EC634A" w:rsidRPr="002C12C7" w:rsidRDefault="00EC634A" w:rsidP="5F0141BA">
      <w:pPr>
        <w:pStyle w:val="ListParagraph"/>
        <w:numPr>
          <w:ilvl w:val="1"/>
          <w:numId w:val="2"/>
        </w:numPr>
        <w:rPr>
          <w:rFonts w:ascii="Segoe UI" w:hAnsi="Segoe UI" w:cs="Segoe UI"/>
          <w:b/>
          <w:bCs/>
        </w:rPr>
      </w:pPr>
      <w:r w:rsidRPr="002C12C7">
        <w:rPr>
          <w:rFonts w:ascii="Segoe UI" w:hAnsi="Segoe UI" w:cs="Segoe UI"/>
          <w:b/>
          <w:bCs/>
        </w:rPr>
        <w:t xml:space="preserve">If applicable, this amount for you is: </w:t>
      </w:r>
    </w:p>
    <w:p w14:paraId="13775739" w14:textId="1CD9DEEF" w:rsidR="00EC634A" w:rsidRPr="002C12C7" w:rsidRDefault="00EC634A" w:rsidP="4445A6B6">
      <w:pPr>
        <w:rPr>
          <w:rFonts w:ascii="Segoe UI" w:eastAsia="Segoe UI" w:hAnsi="Segoe UI" w:cs="Segoe UI"/>
          <w:color w:val="000000" w:themeColor="text1"/>
        </w:rPr>
      </w:pPr>
      <w:r w:rsidRPr="002C12C7">
        <w:rPr>
          <w:rFonts w:ascii="Segoe UI" w:hAnsi="Segoe UI" w:cs="Segoe UI"/>
        </w:rPr>
        <w:lastRenderedPageBreak/>
        <w:t>If you have questions, please reference the</w:t>
      </w:r>
      <w:r w:rsidR="516A6AD7" w:rsidRPr="002C12C7">
        <w:rPr>
          <w:rFonts w:ascii="Segoe UI" w:hAnsi="Segoe UI" w:cs="Segoe UI"/>
        </w:rPr>
        <w:t xml:space="preserve"> </w:t>
      </w:r>
      <w:hyperlink r:id="rId10">
        <w:r w:rsidR="516A6AD7" w:rsidRPr="002C12C7">
          <w:rPr>
            <w:rStyle w:val="Hyperlink"/>
            <w:rFonts w:ascii="Segoe UI" w:hAnsi="Segoe UI" w:cs="Segoe UI"/>
          </w:rPr>
          <w:t>WSP Health Benefits Standards Guidance tool</w:t>
        </w:r>
      </w:hyperlink>
      <w:r w:rsidRPr="002C12C7">
        <w:rPr>
          <w:rStyle w:val="FootnoteReference"/>
          <w:rFonts w:ascii="Segoe UI" w:hAnsi="Segoe UI" w:cs="Segoe UI"/>
        </w:rPr>
        <w:footnoteReference w:id="1"/>
      </w:r>
      <w:r w:rsidR="67DDDC6C" w:rsidRPr="002C12C7">
        <w:rPr>
          <w:rFonts w:ascii="Segoe UI" w:hAnsi="Segoe UI" w:cs="Segoe UI"/>
        </w:rPr>
        <w:t xml:space="preserve"> </w:t>
      </w:r>
      <w:r w:rsidR="3B636358" w:rsidRPr="002C12C7">
        <w:rPr>
          <w:rFonts w:ascii="Segoe UI" w:hAnsi="Segoe UI" w:cs="Segoe UI"/>
        </w:rPr>
        <w:t xml:space="preserve">found on the </w:t>
      </w:r>
      <w:hyperlink r:id="rId11">
        <w:r w:rsidR="3B636358" w:rsidRPr="002C12C7">
          <w:rPr>
            <w:rStyle w:val="Hyperlink"/>
            <w:rFonts w:ascii="Segoe UI" w:hAnsi="Segoe UI" w:cs="Segoe UI"/>
          </w:rPr>
          <w:t>SNF WSP website</w:t>
        </w:r>
      </w:hyperlink>
      <w:r w:rsidRPr="002C12C7">
        <w:rPr>
          <w:rStyle w:val="FootnoteReference"/>
          <w:rFonts w:ascii="Segoe UI" w:hAnsi="Segoe UI" w:cs="Segoe UI"/>
        </w:rPr>
        <w:footnoteReference w:id="2"/>
      </w:r>
      <w:r w:rsidR="3B636358" w:rsidRPr="002C12C7">
        <w:rPr>
          <w:rFonts w:ascii="Segoe UI" w:hAnsi="Segoe UI" w:cs="Segoe UI"/>
        </w:rPr>
        <w:t xml:space="preserve"> </w:t>
      </w:r>
      <w:r w:rsidR="263D8EDC" w:rsidRPr="002C12C7">
        <w:rPr>
          <w:rFonts w:ascii="Segoe UI" w:hAnsi="Segoe UI" w:cs="Segoe UI"/>
        </w:rPr>
        <w:t xml:space="preserve">for more guidance. </w:t>
      </w:r>
      <w:r w:rsidR="4084A4C7" w:rsidRPr="002C12C7">
        <w:rPr>
          <w:rFonts w:ascii="Segoe UI" w:eastAsia="Segoe UI" w:hAnsi="Segoe UI" w:cs="Segoe UI"/>
          <w:color w:val="000000" w:themeColor="text1"/>
        </w:rPr>
        <w:t xml:space="preserve">This </w:t>
      </w:r>
      <w:r w:rsidR="4A63AA52" w:rsidRPr="002C12C7">
        <w:rPr>
          <w:rFonts w:ascii="Segoe UI" w:eastAsia="Segoe UI" w:hAnsi="Segoe UI" w:cs="Segoe UI"/>
          <w:color w:val="000000" w:themeColor="text1"/>
        </w:rPr>
        <w:t>tool</w:t>
      </w:r>
      <w:r w:rsidR="4084A4C7" w:rsidRPr="002C12C7">
        <w:rPr>
          <w:rFonts w:ascii="Segoe UI" w:eastAsia="Segoe UI" w:hAnsi="Segoe UI" w:cs="Segoe UI"/>
          <w:color w:val="000000" w:themeColor="text1"/>
        </w:rPr>
        <w:t xml:space="preserve"> is intended to assist facilities in complying with the Health Benefit Standard as outlined in Supplement 6 to Attachment 4.19-D of the California State Plan. The examples and worksheet are intended to help employers</w:t>
      </w:r>
      <w:r w:rsidR="092E5571" w:rsidRPr="002C12C7">
        <w:rPr>
          <w:rFonts w:ascii="Segoe UI" w:eastAsia="Segoe UI" w:hAnsi="Segoe UI" w:cs="Segoe UI"/>
          <w:color w:val="000000" w:themeColor="text1"/>
        </w:rPr>
        <w:t xml:space="preserve"> and employees</w:t>
      </w:r>
      <w:r w:rsidR="4084A4C7" w:rsidRPr="002C12C7">
        <w:rPr>
          <w:rFonts w:ascii="Segoe UI" w:eastAsia="Segoe UI" w:hAnsi="Segoe UI" w:cs="Segoe UI"/>
          <w:color w:val="000000" w:themeColor="text1"/>
        </w:rPr>
        <w:t xml:space="preserve"> determine their Benchmark Plan, the Required Employer Contribution to Premium of the plan the employee selects, Maximum Employee Contribution to Premium of their selected plan, and the Required Excess Stipend that must be provided as a stipend or deposited in a health benefit account by the employer based on the employee’s plan. </w:t>
      </w:r>
    </w:p>
    <w:sectPr w:rsidR="00EC634A" w:rsidRPr="002C12C7">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B6F6E" w14:textId="77777777" w:rsidR="008D7091" w:rsidRDefault="008D7091" w:rsidP="001D3A38">
      <w:pPr>
        <w:spacing w:after="0" w:line="240" w:lineRule="auto"/>
      </w:pPr>
      <w:r>
        <w:separator/>
      </w:r>
    </w:p>
  </w:endnote>
  <w:endnote w:type="continuationSeparator" w:id="0">
    <w:p w14:paraId="1DE4E326" w14:textId="77777777" w:rsidR="008D7091" w:rsidRDefault="008D7091" w:rsidP="001D3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445A6B6" w14:paraId="29B4E37B" w14:textId="77777777" w:rsidTr="4445A6B6">
      <w:trPr>
        <w:trHeight w:val="300"/>
      </w:trPr>
      <w:tc>
        <w:tcPr>
          <w:tcW w:w="3120" w:type="dxa"/>
        </w:tcPr>
        <w:p w14:paraId="1125A529" w14:textId="433AEDF7" w:rsidR="4445A6B6" w:rsidRDefault="4445A6B6" w:rsidP="4445A6B6">
          <w:pPr>
            <w:pStyle w:val="Header"/>
            <w:ind w:left="-115"/>
          </w:pPr>
        </w:p>
      </w:tc>
      <w:tc>
        <w:tcPr>
          <w:tcW w:w="3120" w:type="dxa"/>
        </w:tcPr>
        <w:p w14:paraId="7C36B613" w14:textId="644FE45E" w:rsidR="4445A6B6" w:rsidRDefault="4445A6B6" w:rsidP="4445A6B6">
          <w:pPr>
            <w:pStyle w:val="Header"/>
            <w:jc w:val="center"/>
          </w:pPr>
        </w:p>
      </w:tc>
      <w:tc>
        <w:tcPr>
          <w:tcW w:w="3120" w:type="dxa"/>
        </w:tcPr>
        <w:p w14:paraId="36B3BF9F" w14:textId="2E9F420C" w:rsidR="4445A6B6" w:rsidRDefault="4445A6B6" w:rsidP="4445A6B6">
          <w:pPr>
            <w:pStyle w:val="Header"/>
            <w:ind w:right="-115"/>
            <w:jc w:val="right"/>
          </w:pPr>
        </w:p>
      </w:tc>
    </w:tr>
  </w:tbl>
  <w:p w14:paraId="2DA676C3" w14:textId="55D57235" w:rsidR="4445A6B6" w:rsidRDefault="4445A6B6" w:rsidP="4445A6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F7D5A" w14:textId="77777777" w:rsidR="008D7091" w:rsidRDefault="008D7091" w:rsidP="001D3A38">
      <w:pPr>
        <w:spacing w:after="0" w:line="240" w:lineRule="auto"/>
      </w:pPr>
      <w:r>
        <w:separator/>
      </w:r>
    </w:p>
  </w:footnote>
  <w:footnote w:type="continuationSeparator" w:id="0">
    <w:p w14:paraId="377BC7D3" w14:textId="77777777" w:rsidR="008D7091" w:rsidRDefault="008D7091" w:rsidP="001D3A38">
      <w:pPr>
        <w:spacing w:after="0" w:line="240" w:lineRule="auto"/>
      </w:pPr>
      <w:r>
        <w:continuationSeparator/>
      </w:r>
    </w:p>
  </w:footnote>
  <w:footnote w:id="1">
    <w:p w14:paraId="08262640" w14:textId="3571B07B" w:rsidR="4445A6B6" w:rsidRPr="002C12C7" w:rsidRDefault="4445A6B6" w:rsidP="4445A6B6">
      <w:pPr>
        <w:pStyle w:val="FootnoteText"/>
        <w:rPr>
          <w:rFonts w:ascii="Segoe UI" w:hAnsi="Segoe UI" w:cs="Segoe UI"/>
          <w:sz w:val="24"/>
          <w:szCs w:val="24"/>
        </w:rPr>
      </w:pPr>
      <w:r w:rsidRPr="002C12C7">
        <w:rPr>
          <w:rStyle w:val="FootnoteReference"/>
          <w:rFonts w:ascii="Segoe UI" w:hAnsi="Segoe UI" w:cs="Segoe UI"/>
          <w:sz w:val="24"/>
          <w:szCs w:val="24"/>
        </w:rPr>
        <w:footnoteRef/>
      </w:r>
      <w:r w:rsidRPr="002C12C7">
        <w:rPr>
          <w:rFonts w:ascii="Segoe UI" w:hAnsi="Segoe UI" w:cs="Segoe UI"/>
          <w:sz w:val="24"/>
          <w:szCs w:val="24"/>
        </w:rPr>
        <w:t xml:space="preserve"> </w:t>
      </w:r>
      <w:hyperlink r:id="rId1">
        <w:r w:rsidRPr="002C12C7">
          <w:rPr>
            <w:rStyle w:val="Hyperlink"/>
            <w:rFonts w:ascii="Segoe UI" w:hAnsi="Segoe UI" w:cs="Segoe UI"/>
            <w:sz w:val="24"/>
            <w:szCs w:val="24"/>
          </w:rPr>
          <w:t>https://www.dhcs.ca.gov/services/medi-cal/Documents/AB1629/AB1629_WebUpdates/WSP-Health-Benefit-Standard-Guidance.xlsx?web=1</w:t>
        </w:r>
      </w:hyperlink>
    </w:p>
  </w:footnote>
  <w:footnote w:id="2">
    <w:p w14:paraId="43250B26" w14:textId="43EED2F0" w:rsidR="4445A6B6" w:rsidRPr="002C12C7" w:rsidRDefault="4445A6B6" w:rsidP="4445A6B6">
      <w:pPr>
        <w:pStyle w:val="FootnoteText"/>
        <w:rPr>
          <w:rFonts w:ascii="Segoe UI" w:hAnsi="Segoe UI" w:cs="Segoe UI"/>
          <w:sz w:val="24"/>
          <w:szCs w:val="24"/>
        </w:rPr>
      </w:pPr>
      <w:r w:rsidRPr="002C12C7">
        <w:rPr>
          <w:rStyle w:val="FootnoteReference"/>
          <w:rFonts w:ascii="Segoe UI" w:hAnsi="Segoe UI" w:cs="Segoe UI"/>
          <w:sz w:val="24"/>
          <w:szCs w:val="24"/>
        </w:rPr>
        <w:footnoteRef/>
      </w:r>
      <w:r w:rsidRPr="002C12C7">
        <w:rPr>
          <w:rFonts w:ascii="Segoe UI" w:hAnsi="Segoe UI" w:cs="Segoe UI"/>
          <w:sz w:val="24"/>
          <w:szCs w:val="24"/>
        </w:rPr>
        <w:t xml:space="preserve"> </w:t>
      </w:r>
      <w:hyperlink r:id="rId2">
        <w:r w:rsidRPr="002C12C7">
          <w:rPr>
            <w:rStyle w:val="Hyperlink"/>
            <w:rFonts w:ascii="Segoe UI" w:eastAsia="Segoe UI" w:hAnsi="Segoe UI" w:cs="Segoe UI"/>
            <w:sz w:val="24"/>
            <w:szCs w:val="24"/>
          </w:rPr>
          <w:t>https://www.dhcs.ca.gov/services/medi-cal/Pages/FFSRDD-LTC/SNFWSP.aspx</w:t>
        </w:r>
      </w:hyperlink>
    </w:p>
    <w:p w14:paraId="0A336CCC" w14:textId="79132A15" w:rsidR="4445A6B6" w:rsidRDefault="4445A6B6" w:rsidP="4445A6B6">
      <w:pPr>
        <w:pStyle w:val="FootnoteText"/>
        <w:rPr>
          <w:rFonts w:ascii="Segoe UI" w:eastAsia="Segoe UI" w:hAnsi="Segoe UI" w:cs="Segoe UI"/>
          <w:color w:val="000000" w:themeColor="text1"/>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00799"/>
    <w:multiLevelType w:val="hybridMultilevel"/>
    <w:tmpl w:val="15CED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76234C"/>
    <w:multiLevelType w:val="multilevel"/>
    <w:tmpl w:val="99C2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8313822">
    <w:abstractNumId w:val="1"/>
  </w:num>
  <w:num w:numId="2" w16cid:durableId="1651904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A38"/>
    <w:rsid w:val="000167C7"/>
    <w:rsid w:val="00046455"/>
    <w:rsid w:val="000C37B8"/>
    <w:rsid w:val="000E13B5"/>
    <w:rsid w:val="001D3A38"/>
    <w:rsid w:val="002C12C7"/>
    <w:rsid w:val="003461C6"/>
    <w:rsid w:val="00356C37"/>
    <w:rsid w:val="003A10F6"/>
    <w:rsid w:val="004776E6"/>
    <w:rsid w:val="007945EF"/>
    <w:rsid w:val="007D5ECE"/>
    <w:rsid w:val="00875631"/>
    <w:rsid w:val="008D7091"/>
    <w:rsid w:val="00A30F0A"/>
    <w:rsid w:val="00A506A5"/>
    <w:rsid w:val="00B12361"/>
    <w:rsid w:val="00B934AD"/>
    <w:rsid w:val="00BB4ABA"/>
    <w:rsid w:val="00C94F4D"/>
    <w:rsid w:val="00D94FE0"/>
    <w:rsid w:val="00EC634A"/>
    <w:rsid w:val="00ED7AB2"/>
    <w:rsid w:val="00F30528"/>
    <w:rsid w:val="00FB5E9C"/>
    <w:rsid w:val="015B7421"/>
    <w:rsid w:val="092E5571"/>
    <w:rsid w:val="0B28FB02"/>
    <w:rsid w:val="0C21589D"/>
    <w:rsid w:val="18303C96"/>
    <w:rsid w:val="18AFF34D"/>
    <w:rsid w:val="1FCC1B1E"/>
    <w:rsid w:val="21F0CE53"/>
    <w:rsid w:val="26268386"/>
    <w:rsid w:val="263D8EDC"/>
    <w:rsid w:val="28DA28A3"/>
    <w:rsid w:val="2A9A899F"/>
    <w:rsid w:val="2B903E19"/>
    <w:rsid w:val="2E063574"/>
    <w:rsid w:val="2E9C3BA8"/>
    <w:rsid w:val="3A2435EC"/>
    <w:rsid w:val="3A8EEB69"/>
    <w:rsid w:val="3B636358"/>
    <w:rsid w:val="3DC249D6"/>
    <w:rsid w:val="4084A4C7"/>
    <w:rsid w:val="42093CF6"/>
    <w:rsid w:val="4445A6B6"/>
    <w:rsid w:val="46B5E9D7"/>
    <w:rsid w:val="4746D11B"/>
    <w:rsid w:val="4A63AA52"/>
    <w:rsid w:val="4C8FBB7B"/>
    <w:rsid w:val="508BB199"/>
    <w:rsid w:val="515D4FFD"/>
    <w:rsid w:val="516A6AD7"/>
    <w:rsid w:val="553613B4"/>
    <w:rsid w:val="58F46D8B"/>
    <w:rsid w:val="5F0141BA"/>
    <w:rsid w:val="60805BAF"/>
    <w:rsid w:val="64B922D4"/>
    <w:rsid w:val="67DDDC6C"/>
    <w:rsid w:val="6BB5DCEE"/>
    <w:rsid w:val="6C94C5B3"/>
    <w:rsid w:val="7A96C437"/>
    <w:rsid w:val="7F57FD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D97F0"/>
  <w15:chartTrackingRefBased/>
  <w15:docId w15:val="{0207DB45-D2F9-4699-B394-BDE97A563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3A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D3A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3A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3A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3A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3A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3A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3A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3A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A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D3A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3A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3A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3A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3A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3A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3A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3A38"/>
    <w:rPr>
      <w:rFonts w:eastAsiaTheme="majorEastAsia" w:cstheme="majorBidi"/>
      <w:color w:val="272727" w:themeColor="text1" w:themeTint="D8"/>
    </w:rPr>
  </w:style>
  <w:style w:type="paragraph" w:styleId="Title">
    <w:name w:val="Title"/>
    <w:basedOn w:val="Normal"/>
    <w:next w:val="Normal"/>
    <w:link w:val="TitleChar"/>
    <w:uiPriority w:val="10"/>
    <w:qFormat/>
    <w:rsid w:val="001D3A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3A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3A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3A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3A38"/>
    <w:pPr>
      <w:spacing w:before="160"/>
      <w:jc w:val="center"/>
    </w:pPr>
    <w:rPr>
      <w:i/>
      <w:iCs/>
      <w:color w:val="404040" w:themeColor="text1" w:themeTint="BF"/>
    </w:rPr>
  </w:style>
  <w:style w:type="character" w:customStyle="1" w:styleId="QuoteChar">
    <w:name w:val="Quote Char"/>
    <w:basedOn w:val="DefaultParagraphFont"/>
    <w:link w:val="Quote"/>
    <w:uiPriority w:val="29"/>
    <w:rsid w:val="001D3A38"/>
    <w:rPr>
      <w:i/>
      <w:iCs/>
      <w:color w:val="404040" w:themeColor="text1" w:themeTint="BF"/>
    </w:rPr>
  </w:style>
  <w:style w:type="paragraph" w:styleId="ListParagraph">
    <w:name w:val="List Paragraph"/>
    <w:basedOn w:val="Normal"/>
    <w:uiPriority w:val="34"/>
    <w:qFormat/>
    <w:rsid w:val="001D3A38"/>
    <w:pPr>
      <w:ind w:left="720"/>
      <w:contextualSpacing/>
    </w:pPr>
  </w:style>
  <w:style w:type="character" w:styleId="IntenseEmphasis">
    <w:name w:val="Intense Emphasis"/>
    <w:basedOn w:val="DefaultParagraphFont"/>
    <w:uiPriority w:val="21"/>
    <w:qFormat/>
    <w:rsid w:val="001D3A38"/>
    <w:rPr>
      <w:i/>
      <w:iCs/>
      <w:color w:val="0F4761" w:themeColor="accent1" w:themeShade="BF"/>
    </w:rPr>
  </w:style>
  <w:style w:type="paragraph" w:styleId="IntenseQuote">
    <w:name w:val="Intense Quote"/>
    <w:basedOn w:val="Normal"/>
    <w:next w:val="Normal"/>
    <w:link w:val="IntenseQuoteChar"/>
    <w:uiPriority w:val="30"/>
    <w:qFormat/>
    <w:rsid w:val="001D3A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3A38"/>
    <w:rPr>
      <w:i/>
      <w:iCs/>
      <w:color w:val="0F4761" w:themeColor="accent1" w:themeShade="BF"/>
    </w:rPr>
  </w:style>
  <w:style w:type="character" w:styleId="IntenseReference">
    <w:name w:val="Intense Reference"/>
    <w:basedOn w:val="DefaultParagraphFont"/>
    <w:uiPriority w:val="32"/>
    <w:qFormat/>
    <w:rsid w:val="001D3A38"/>
    <w:rPr>
      <w:b/>
      <w:bCs/>
      <w:smallCaps/>
      <w:color w:val="0F4761" w:themeColor="accent1" w:themeShade="BF"/>
      <w:spacing w:val="5"/>
    </w:rPr>
  </w:style>
  <w:style w:type="paragraph" w:styleId="Header">
    <w:name w:val="header"/>
    <w:basedOn w:val="Normal"/>
    <w:link w:val="HeaderChar"/>
    <w:uiPriority w:val="99"/>
    <w:unhideWhenUsed/>
    <w:rsid w:val="001D3A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A38"/>
  </w:style>
  <w:style w:type="paragraph" w:styleId="Footer">
    <w:name w:val="footer"/>
    <w:basedOn w:val="Normal"/>
    <w:link w:val="FooterChar"/>
    <w:uiPriority w:val="99"/>
    <w:unhideWhenUsed/>
    <w:rsid w:val="001D3A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A38"/>
  </w:style>
  <w:style w:type="paragraph" w:styleId="Revision">
    <w:name w:val="Revision"/>
    <w:hidden/>
    <w:uiPriority w:val="99"/>
    <w:semiHidden/>
    <w:rsid w:val="007945EF"/>
    <w:pPr>
      <w:spacing w:after="0" w:line="240" w:lineRule="auto"/>
    </w:pPr>
  </w:style>
  <w:style w:type="character" w:styleId="Hyperlink">
    <w:name w:val="Hyperlink"/>
    <w:basedOn w:val="DefaultParagraphFont"/>
    <w:uiPriority w:val="99"/>
    <w:unhideWhenUsed/>
    <w:rsid w:val="00046455"/>
    <w:rPr>
      <w:color w:val="467886" w:themeColor="hyperlink"/>
      <w:u w:val="single"/>
    </w:rPr>
  </w:style>
  <w:style w:type="character" w:styleId="UnresolvedMention">
    <w:name w:val="Unresolved Mention"/>
    <w:basedOn w:val="DefaultParagraphFont"/>
    <w:uiPriority w:val="99"/>
    <w:semiHidden/>
    <w:unhideWhenUsed/>
    <w:rsid w:val="00046455"/>
    <w:rPr>
      <w:color w:val="605E5C"/>
      <w:shd w:val="clear" w:color="auto" w:fill="E1DFDD"/>
    </w:r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82624">
      <w:bodyDiv w:val="1"/>
      <w:marLeft w:val="0"/>
      <w:marRight w:val="0"/>
      <w:marTop w:val="0"/>
      <w:marBottom w:val="0"/>
      <w:divBdr>
        <w:top w:val="none" w:sz="0" w:space="0" w:color="auto"/>
        <w:left w:val="none" w:sz="0" w:space="0" w:color="auto"/>
        <w:bottom w:val="none" w:sz="0" w:space="0" w:color="auto"/>
        <w:right w:val="none" w:sz="0" w:space="0" w:color="auto"/>
      </w:divBdr>
      <w:divsChild>
        <w:div w:id="767585490">
          <w:marLeft w:val="0"/>
          <w:marRight w:val="0"/>
          <w:marTop w:val="0"/>
          <w:marBottom w:val="0"/>
          <w:divBdr>
            <w:top w:val="none" w:sz="0" w:space="0" w:color="auto"/>
            <w:left w:val="none" w:sz="0" w:space="0" w:color="auto"/>
            <w:bottom w:val="none" w:sz="0" w:space="0" w:color="auto"/>
            <w:right w:val="none" w:sz="0" w:space="0" w:color="auto"/>
          </w:divBdr>
          <w:divsChild>
            <w:div w:id="2000111129">
              <w:marLeft w:val="0"/>
              <w:marRight w:val="0"/>
              <w:marTop w:val="0"/>
              <w:marBottom w:val="0"/>
              <w:divBdr>
                <w:top w:val="none" w:sz="0" w:space="0" w:color="auto"/>
                <w:left w:val="none" w:sz="0" w:space="0" w:color="auto"/>
                <w:bottom w:val="none" w:sz="0" w:space="0" w:color="auto"/>
                <w:right w:val="none" w:sz="0" w:space="0" w:color="auto"/>
              </w:divBdr>
            </w:div>
            <w:div w:id="1452557932">
              <w:marLeft w:val="0"/>
              <w:marRight w:val="0"/>
              <w:marTop w:val="0"/>
              <w:marBottom w:val="0"/>
              <w:divBdr>
                <w:top w:val="none" w:sz="0" w:space="0" w:color="auto"/>
                <w:left w:val="none" w:sz="0" w:space="0" w:color="auto"/>
                <w:bottom w:val="none" w:sz="0" w:space="0" w:color="auto"/>
                <w:right w:val="none" w:sz="0" w:space="0" w:color="auto"/>
              </w:divBdr>
            </w:div>
          </w:divsChild>
        </w:div>
        <w:div w:id="1380478401">
          <w:marLeft w:val="0"/>
          <w:marRight w:val="0"/>
          <w:marTop w:val="0"/>
          <w:marBottom w:val="0"/>
          <w:divBdr>
            <w:top w:val="none" w:sz="0" w:space="0" w:color="auto"/>
            <w:left w:val="none" w:sz="0" w:space="0" w:color="auto"/>
            <w:bottom w:val="none" w:sz="0" w:space="0" w:color="auto"/>
            <w:right w:val="none" w:sz="0" w:space="0" w:color="auto"/>
          </w:divBdr>
        </w:div>
        <w:div w:id="941570754">
          <w:marLeft w:val="0"/>
          <w:marRight w:val="0"/>
          <w:marTop w:val="0"/>
          <w:marBottom w:val="0"/>
          <w:divBdr>
            <w:top w:val="none" w:sz="0" w:space="0" w:color="auto"/>
            <w:left w:val="none" w:sz="0" w:space="0" w:color="auto"/>
            <w:bottom w:val="none" w:sz="0" w:space="0" w:color="auto"/>
            <w:right w:val="none" w:sz="0" w:space="0" w:color="auto"/>
          </w:divBdr>
        </w:div>
        <w:div w:id="1168402026">
          <w:marLeft w:val="0"/>
          <w:marRight w:val="0"/>
          <w:marTop w:val="0"/>
          <w:marBottom w:val="0"/>
          <w:divBdr>
            <w:top w:val="none" w:sz="0" w:space="0" w:color="auto"/>
            <w:left w:val="none" w:sz="0" w:space="0" w:color="auto"/>
            <w:bottom w:val="none" w:sz="0" w:space="0" w:color="auto"/>
            <w:right w:val="none" w:sz="0" w:space="0" w:color="auto"/>
          </w:divBdr>
        </w:div>
      </w:divsChild>
    </w:div>
    <w:div w:id="393283260">
      <w:bodyDiv w:val="1"/>
      <w:marLeft w:val="0"/>
      <w:marRight w:val="0"/>
      <w:marTop w:val="0"/>
      <w:marBottom w:val="0"/>
      <w:divBdr>
        <w:top w:val="none" w:sz="0" w:space="0" w:color="auto"/>
        <w:left w:val="none" w:sz="0" w:space="0" w:color="auto"/>
        <w:bottom w:val="none" w:sz="0" w:space="0" w:color="auto"/>
        <w:right w:val="none" w:sz="0" w:space="0" w:color="auto"/>
      </w:divBdr>
      <w:divsChild>
        <w:div w:id="175929919">
          <w:marLeft w:val="0"/>
          <w:marRight w:val="0"/>
          <w:marTop w:val="0"/>
          <w:marBottom w:val="0"/>
          <w:divBdr>
            <w:top w:val="none" w:sz="0" w:space="0" w:color="auto"/>
            <w:left w:val="none" w:sz="0" w:space="0" w:color="auto"/>
            <w:bottom w:val="none" w:sz="0" w:space="0" w:color="auto"/>
            <w:right w:val="none" w:sz="0" w:space="0" w:color="auto"/>
          </w:divBdr>
          <w:divsChild>
            <w:div w:id="1798983774">
              <w:marLeft w:val="0"/>
              <w:marRight w:val="0"/>
              <w:marTop w:val="0"/>
              <w:marBottom w:val="0"/>
              <w:divBdr>
                <w:top w:val="none" w:sz="0" w:space="0" w:color="auto"/>
                <w:left w:val="none" w:sz="0" w:space="0" w:color="auto"/>
                <w:bottom w:val="none" w:sz="0" w:space="0" w:color="auto"/>
                <w:right w:val="none" w:sz="0" w:space="0" w:color="auto"/>
              </w:divBdr>
            </w:div>
            <w:div w:id="1000699662">
              <w:marLeft w:val="0"/>
              <w:marRight w:val="0"/>
              <w:marTop w:val="0"/>
              <w:marBottom w:val="0"/>
              <w:divBdr>
                <w:top w:val="none" w:sz="0" w:space="0" w:color="auto"/>
                <w:left w:val="none" w:sz="0" w:space="0" w:color="auto"/>
                <w:bottom w:val="none" w:sz="0" w:space="0" w:color="auto"/>
                <w:right w:val="none" w:sz="0" w:space="0" w:color="auto"/>
              </w:divBdr>
            </w:div>
          </w:divsChild>
        </w:div>
        <w:div w:id="1649090026">
          <w:marLeft w:val="0"/>
          <w:marRight w:val="0"/>
          <w:marTop w:val="0"/>
          <w:marBottom w:val="0"/>
          <w:divBdr>
            <w:top w:val="none" w:sz="0" w:space="0" w:color="auto"/>
            <w:left w:val="none" w:sz="0" w:space="0" w:color="auto"/>
            <w:bottom w:val="none" w:sz="0" w:space="0" w:color="auto"/>
            <w:right w:val="none" w:sz="0" w:space="0" w:color="auto"/>
          </w:divBdr>
        </w:div>
        <w:div w:id="434130868">
          <w:marLeft w:val="0"/>
          <w:marRight w:val="0"/>
          <w:marTop w:val="0"/>
          <w:marBottom w:val="0"/>
          <w:divBdr>
            <w:top w:val="none" w:sz="0" w:space="0" w:color="auto"/>
            <w:left w:val="none" w:sz="0" w:space="0" w:color="auto"/>
            <w:bottom w:val="none" w:sz="0" w:space="0" w:color="auto"/>
            <w:right w:val="none" w:sz="0" w:space="0" w:color="auto"/>
          </w:divBdr>
        </w:div>
        <w:div w:id="1067846761">
          <w:marLeft w:val="0"/>
          <w:marRight w:val="0"/>
          <w:marTop w:val="0"/>
          <w:marBottom w:val="0"/>
          <w:divBdr>
            <w:top w:val="none" w:sz="0" w:space="0" w:color="auto"/>
            <w:left w:val="none" w:sz="0" w:space="0" w:color="auto"/>
            <w:bottom w:val="none" w:sz="0" w:space="0" w:color="auto"/>
            <w:right w:val="none" w:sz="0" w:space="0" w:color="auto"/>
          </w:divBdr>
        </w:div>
      </w:divsChild>
    </w:div>
    <w:div w:id="693456762">
      <w:bodyDiv w:val="1"/>
      <w:marLeft w:val="0"/>
      <w:marRight w:val="0"/>
      <w:marTop w:val="0"/>
      <w:marBottom w:val="0"/>
      <w:divBdr>
        <w:top w:val="none" w:sz="0" w:space="0" w:color="auto"/>
        <w:left w:val="none" w:sz="0" w:space="0" w:color="auto"/>
        <w:bottom w:val="none" w:sz="0" w:space="0" w:color="auto"/>
        <w:right w:val="none" w:sz="0" w:space="0" w:color="auto"/>
      </w:divBdr>
      <w:divsChild>
        <w:div w:id="1843658864">
          <w:marLeft w:val="0"/>
          <w:marRight w:val="0"/>
          <w:marTop w:val="0"/>
          <w:marBottom w:val="0"/>
          <w:divBdr>
            <w:top w:val="none" w:sz="0" w:space="0" w:color="auto"/>
            <w:left w:val="none" w:sz="0" w:space="0" w:color="auto"/>
            <w:bottom w:val="none" w:sz="0" w:space="0" w:color="auto"/>
            <w:right w:val="none" w:sz="0" w:space="0" w:color="auto"/>
          </w:divBdr>
        </w:div>
        <w:div w:id="1329866096">
          <w:marLeft w:val="0"/>
          <w:marRight w:val="0"/>
          <w:marTop w:val="0"/>
          <w:marBottom w:val="0"/>
          <w:divBdr>
            <w:top w:val="none" w:sz="0" w:space="0" w:color="auto"/>
            <w:left w:val="none" w:sz="0" w:space="0" w:color="auto"/>
            <w:bottom w:val="none" w:sz="0" w:space="0" w:color="auto"/>
            <w:right w:val="none" w:sz="0" w:space="0" w:color="auto"/>
          </w:divBdr>
        </w:div>
        <w:div w:id="1301883588">
          <w:marLeft w:val="0"/>
          <w:marRight w:val="0"/>
          <w:marTop w:val="0"/>
          <w:marBottom w:val="0"/>
          <w:divBdr>
            <w:top w:val="none" w:sz="0" w:space="0" w:color="auto"/>
            <w:left w:val="none" w:sz="0" w:space="0" w:color="auto"/>
            <w:bottom w:val="none" w:sz="0" w:space="0" w:color="auto"/>
            <w:right w:val="none" w:sz="0" w:space="0" w:color="auto"/>
          </w:divBdr>
        </w:div>
      </w:divsChild>
    </w:div>
    <w:div w:id="729423071">
      <w:bodyDiv w:val="1"/>
      <w:marLeft w:val="0"/>
      <w:marRight w:val="0"/>
      <w:marTop w:val="0"/>
      <w:marBottom w:val="0"/>
      <w:divBdr>
        <w:top w:val="none" w:sz="0" w:space="0" w:color="auto"/>
        <w:left w:val="none" w:sz="0" w:space="0" w:color="auto"/>
        <w:bottom w:val="none" w:sz="0" w:space="0" w:color="auto"/>
        <w:right w:val="none" w:sz="0" w:space="0" w:color="auto"/>
      </w:divBdr>
      <w:divsChild>
        <w:div w:id="517275950">
          <w:marLeft w:val="0"/>
          <w:marRight w:val="0"/>
          <w:marTop w:val="0"/>
          <w:marBottom w:val="0"/>
          <w:divBdr>
            <w:top w:val="none" w:sz="0" w:space="0" w:color="auto"/>
            <w:left w:val="none" w:sz="0" w:space="0" w:color="auto"/>
            <w:bottom w:val="none" w:sz="0" w:space="0" w:color="auto"/>
            <w:right w:val="none" w:sz="0" w:space="0" w:color="auto"/>
          </w:divBdr>
        </w:div>
        <w:div w:id="1142431937">
          <w:marLeft w:val="0"/>
          <w:marRight w:val="0"/>
          <w:marTop w:val="0"/>
          <w:marBottom w:val="0"/>
          <w:divBdr>
            <w:top w:val="none" w:sz="0" w:space="0" w:color="auto"/>
            <w:left w:val="none" w:sz="0" w:space="0" w:color="auto"/>
            <w:bottom w:val="none" w:sz="0" w:space="0" w:color="auto"/>
            <w:right w:val="none" w:sz="0" w:space="0" w:color="auto"/>
          </w:divBdr>
        </w:div>
        <w:div w:id="389692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hcs.ca.gov/services/medi-cal/Pages/FFSRDD-LTC/SNFWSP.aspx" TargetMode="Externa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hyperlink" Target="https://www.dhcs.ca.gov/services/medi-cal/Documents/AB1629/AB1629_WebUpdates/WSP-Health-Benefit-Standard-Guidance.xlsx?web=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dhcs.ca.gov/services/medi-cal/Pages/FFSRDD-LTC/SNFWSP.aspx" TargetMode="External"/><Relationship Id="rId1" Type="http://schemas.openxmlformats.org/officeDocument/2006/relationships/hyperlink" Target="https://www.dhcs.ca.gov/services/medi-cal/Documents/AB1629/AB1629_WebUpdates/WSP-Health-Benefit-Standard-Guidance.xlsx?we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9bc34b3-1921-46c7-8c7a-d18363374b4b">
      <Value>30</Value>
    </TaxCatchAll>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Fee-For-Service Rates Development</TermName>
          <TermId xmlns="http://schemas.microsoft.com/office/infopath/2007/PartnerControls">f4b3987f-d379-4ea2-9325-ab5a79e49e9a</TermId>
        </TermInfo>
      </Terms>
    </o68eaf9243684232b2418c37bbb152dc>
    <Abstract xmlns="69bc34b3-1921-46c7-8c7a-d18363374b4b" xsi:nil="true"/>
    <PublishingContactName xmlns="http://schemas.microsoft.com/sharepoint/v3" xsi:nil="true"/>
    <TAGAge xmlns="69bc34b3-1921-46c7-8c7a-d18363374b4b" xsi:nil="true"/>
    <_dlc_DocId xmlns="69bc34b3-1921-46c7-8c7a-d18363374b4b">DHCSDOC-491057189-1546</_dlc_DocId>
    <_dlc_DocIdUrl xmlns="69bc34b3-1921-46c7-8c7a-d18363374b4b">
      <Url>https://dhcscagovauthoring/services/medi-cal/_layouts/15/DocIdRedir.aspx?ID=DHCSDOC-491057189-1546</Url>
      <Description>DHCSDOC-491057189-1546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HCS Document" ma:contentTypeID="0x010100EEE380F46F125946A8B4C4C90D9FFCDC00EC1B0756F4142146B82915D6DE592518" ma:contentTypeVersion="36" ma:contentTypeDescription="This is the Custom Document Type for use by DHCS" ma:contentTypeScope="" ma:versionID="0306abd174536581353dce7fc5fcdc20">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178528E-AD7B-4BF2-A9B5-89B370577188}">
  <ds:schemaRefs>
    <ds:schemaRef ds:uri="http://schemas.microsoft.com/office/2006/metadata/properties"/>
    <ds:schemaRef ds:uri="http://www.w3.org/XML/1998/namespace"/>
    <ds:schemaRef ds:uri="f3a69106-fb92-4d29-9181-f6efe780d3d9"/>
    <ds:schemaRef ds:uri="http://purl.org/dc/elements/1.1/"/>
    <ds:schemaRef ds:uri="http://schemas.microsoft.com/office/infopath/2007/PartnerControls"/>
    <ds:schemaRef ds:uri="http://purl.org/dc/terms/"/>
    <ds:schemaRef ds:uri="43f00a5d-55c4-41d3-b741-631800661bd5"/>
    <ds:schemaRef ds:uri="http://schemas.microsoft.com/office/2006/documentManagement/typ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DF369B7A-9E81-4BE2-8DE9-9419610366E1}">
  <ds:schemaRefs>
    <ds:schemaRef ds:uri="http://schemas.microsoft.com/sharepoint/v3/contenttype/forms"/>
  </ds:schemaRefs>
</ds:datastoreItem>
</file>

<file path=customXml/itemProps3.xml><?xml version="1.0" encoding="utf-8"?>
<ds:datastoreItem xmlns:ds="http://schemas.openxmlformats.org/officeDocument/2006/customXml" ds:itemID="{E31AAF5D-EA2F-4E60-8D20-537E2A7EB423}"/>
</file>

<file path=customXml/itemProps4.xml><?xml version="1.0" encoding="utf-8"?>
<ds:datastoreItem xmlns:ds="http://schemas.openxmlformats.org/officeDocument/2006/customXml" ds:itemID="{057475E8-7385-434D-9AB6-3246A57720AD}"/>
</file>

<file path=docMetadata/LabelInfo.xml><?xml version="1.0" encoding="utf-8"?>
<clbl:labelList xmlns:clbl="http://schemas.microsoft.com/office/2020/mipLabelMetadata">
  <clbl:label id="{265c2dcd-2a6e-43aa-b2e8-26421a8c8526}" enabled="0" method="" siteId="{265c2dcd-2a6e-43aa-b2e8-26421a8c8526}"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297</Words>
  <Characters>1796</Characters>
  <Application>Microsoft Office Word</Application>
  <DocSecurity>0</DocSecurity>
  <Lines>46</Lines>
  <Paragraphs>12</Paragraphs>
  <ScaleCrop>false</ScaleCrop>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WSP-BWB-Pathway-Personalized-Flyer</dc:title>
  <dc:subject/>
  <dc:creator>Hon, Loressa@DHCS</dc:creator>
  <cp:keywords/>
  <dc:description/>
  <cp:lastModifiedBy>Seawright, Ken@DHCS</cp:lastModifiedBy>
  <cp:revision>2</cp:revision>
  <dcterms:created xsi:type="dcterms:W3CDTF">2025-07-15T00:16:00Z</dcterms:created>
  <dcterms:modified xsi:type="dcterms:W3CDTF">2025-07-15T00:16:00Z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0x010100EEE380F46F125946A8B4C4C90D9FFCDC00EC1B0756F4142146B82915D6DE592518</vt:lpwstr>
  </property>
  <property fmtid="{D5CDD505-2E9C-101B-9397-08002B2CF9AE}" pid="3" name="MediaServiceImageTags">
    <vt:lpwstr/>
  </property>
  <property fmtid="{D5CDD505-2E9C-101B-9397-08002B2CF9AE}" pid="4" name="_dlc_DocIdItemGuid">
    <vt:lpwstr>7fa5a87e-ba83-4ca1-92bf-297de7ee0856</vt:lpwstr>
  </property>
  <property fmtid="{D5CDD505-2E9C-101B-9397-08002B2CF9AE}" pid="5" name="Division">
    <vt:lpwstr>30;#Fee-For-Service Rates Development|f4b3987f-d379-4ea2-9325-ab5a79e49e9a</vt:lpwstr>
  </property>
</Properties>
</file>